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B99051" w14:textId="1D5533AF" w:rsidR="00CA4379" w:rsidRDefault="00D478D2" w:rsidP="00DA2164">
      <w:pPr>
        <w:spacing w:line="240" w:lineRule="auto"/>
      </w:pPr>
      <w:r>
        <w:rPr>
          <w:rFonts w:ascii="PT Sans" w:eastAsia="PT Sans" w:hAnsi="PT Sans" w:cs="PT Sans"/>
          <w:sz w:val="24"/>
          <w:szCs w:val="24"/>
        </w:rPr>
        <w:t xml:space="preserve">Znak sprawy: </w:t>
      </w:r>
      <w:r w:rsidR="001D7AA1">
        <w:rPr>
          <w:rFonts w:ascii="PT Sans" w:eastAsia="PT Sans" w:hAnsi="PT Sans" w:cs="PT Sans"/>
          <w:sz w:val="24"/>
          <w:szCs w:val="24"/>
        </w:rPr>
        <w:t>2</w:t>
      </w:r>
      <w:r w:rsidR="001E618B">
        <w:rPr>
          <w:rFonts w:ascii="PT Sans" w:eastAsia="PT Sans" w:hAnsi="PT Sans" w:cs="PT Sans"/>
          <w:sz w:val="24"/>
          <w:szCs w:val="24"/>
        </w:rPr>
        <w:t>/</w:t>
      </w:r>
      <w:r w:rsidR="001135E7">
        <w:rPr>
          <w:rFonts w:ascii="PT Sans" w:eastAsia="PT Sans" w:hAnsi="PT Sans" w:cs="PT Sans"/>
          <w:sz w:val="24"/>
          <w:szCs w:val="24"/>
        </w:rPr>
        <w:t>12</w:t>
      </w:r>
      <w:r w:rsidR="001E618B">
        <w:rPr>
          <w:rFonts w:ascii="PT Sans" w:eastAsia="PT Sans" w:hAnsi="PT Sans" w:cs="PT Sans"/>
          <w:sz w:val="24"/>
          <w:szCs w:val="24"/>
        </w:rPr>
        <w:t>/201</w:t>
      </w:r>
      <w:r w:rsidR="001D7AA1">
        <w:rPr>
          <w:rFonts w:ascii="PT Sans" w:eastAsia="PT Sans" w:hAnsi="PT Sans" w:cs="PT Sans"/>
          <w:sz w:val="24"/>
          <w:szCs w:val="24"/>
        </w:rPr>
        <w:t>9</w:t>
      </w:r>
      <w:r w:rsidR="00B3628D">
        <w:rPr>
          <w:rFonts w:ascii="PT Sans" w:eastAsia="PT Sans" w:hAnsi="PT Sans" w:cs="PT Sans"/>
          <w:sz w:val="24"/>
          <w:szCs w:val="24"/>
        </w:rPr>
        <w:tab/>
      </w:r>
      <w:r w:rsidR="00B3628D">
        <w:rPr>
          <w:rFonts w:ascii="PT Sans" w:eastAsia="PT Sans" w:hAnsi="PT Sans" w:cs="PT Sans"/>
          <w:sz w:val="24"/>
          <w:szCs w:val="24"/>
        </w:rPr>
        <w:tab/>
      </w:r>
      <w:r w:rsidR="00B3628D">
        <w:rPr>
          <w:rFonts w:ascii="PT Sans" w:eastAsia="PT Sans" w:hAnsi="PT Sans" w:cs="PT Sans"/>
          <w:sz w:val="24"/>
          <w:szCs w:val="24"/>
        </w:rPr>
        <w:tab/>
      </w:r>
      <w:r w:rsidR="00B3628D">
        <w:rPr>
          <w:rFonts w:ascii="PT Sans" w:eastAsia="PT Sans" w:hAnsi="PT Sans" w:cs="PT Sans"/>
          <w:sz w:val="24"/>
          <w:szCs w:val="24"/>
        </w:rPr>
        <w:tab/>
      </w:r>
      <w:r>
        <w:rPr>
          <w:rFonts w:ascii="PT Sans" w:eastAsia="PT Sans" w:hAnsi="PT Sans" w:cs="PT Sans"/>
          <w:sz w:val="24"/>
          <w:szCs w:val="24"/>
        </w:rPr>
        <w:t xml:space="preserve">Lublin, </w:t>
      </w:r>
      <w:r w:rsidR="001D7AA1">
        <w:rPr>
          <w:rFonts w:ascii="PT Sans" w:eastAsia="PT Sans" w:hAnsi="PT Sans" w:cs="PT Sans"/>
          <w:sz w:val="24"/>
          <w:szCs w:val="24"/>
        </w:rPr>
        <w:t>9</w:t>
      </w:r>
      <w:r w:rsidR="00057D5F">
        <w:rPr>
          <w:rFonts w:ascii="PT Sans" w:eastAsia="PT Sans" w:hAnsi="PT Sans" w:cs="PT Sans"/>
          <w:sz w:val="24"/>
          <w:szCs w:val="24"/>
        </w:rPr>
        <w:t xml:space="preserve"> </w:t>
      </w:r>
      <w:r w:rsidR="00610A12">
        <w:rPr>
          <w:rFonts w:ascii="PT Sans" w:eastAsia="PT Sans" w:hAnsi="PT Sans" w:cs="PT Sans"/>
          <w:sz w:val="24"/>
          <w:szCs w:val="24"/>
        </w:rPr>
        <w:t>grudnia</w:t>
      </w:r>
      <w:r w:rsidR="006B0E74">
        <w:rPr>
          <w:rFonts w:ascii="PT Sans" w:eastAsia="PT Sans" w:hAnsi="PT Sans" w:cs="PT Sans"/>
          <w:sz w:val="24"/>
          <w:szCs w:val="24"/>
        </w:rPr>
        <w:t xml:space="preserve"> 20</w:t>
      </w:r>
      <w:r w:rsidR="001135E7">
        <w:rPr>
          <w:rFonts w:ascii="PT Sans" w:eastAsia="PT Sans" w:hAnsi="PT Sans" w:cs="PT Sans"/>
          <w:sz w:val="24"/>
          <w:szCs w:val="24"/>
        </w:rPr>
        <w:t>19</w:t>
      </w:r>
      <w:r w:rsidR="00057D5F">
        <w:rPr>
          <w:rFonts w:ascii="PT Sans" w:eastAsia="PT Sans" w:hAnsi="PT Sans" w:cs="PT Sans"/>
          <w:sz w:val="24"/>
          <w:szCs w:val="24"/>
        </w:rPr>
        <w:t xml:space="preserve"> r.</w:t>
      </w:r>
    </w:p>
    <w:p w14:paraId="1DE24121" w14:textId="77777777" w:rsidR="00CA4379" w:rsidRDefault="00CA4379">
      <w:pPr>
        <w:spacing w:line="240" w:lineRule="auto"/>
      </w:pPr>
    </w:p>
    <w:p w14:paraId="0BE95054" w14:textId="77777777" w:rsidR="00CA4379" w:rsidRDefault="00057D5F">
      <w:pPr>
        <w:spacing w:line="240" w:lineRule="auto"/>
        <w:jc w:val="center"/>
      </w:pPr>
      <w:r>
        <w:rPr>
          <w:rFonts w:ascii="PT Sans" w:eastAsia="PT Sans" w:hAnsi="PT Sans" w:cs="PT Sans"/>
          <w:b/>
          <w:sz w:val="24"/>
          <w:szCs w:val="24"/>
        </w:rPr>
        <w:t>Ogłoszenie</w:t>
      </w:r>
    </w:p>
    <w:p w14:paraId="10BB68FB" w14:textId="77777777" w:rsidR="00CA4379" w:rsidRDefault="00057D5F">
      <w:pPr>
        <w:spacing w:line="240" w:lineRule="auto"/>
        <w:jc w:val="center"/>
      </w:pPr>
      <w:r>
        <w:rPr>
          <w:rFonts w:ascii="PT Sans" w:eastAsia="PT Sans" w:hAnsi="PT Sans" w:cs="PT Sans"/>
        </w:rPr>
        <w:t xml:space="preserve">o postępowaniu na udzielenie zamówienia </w:t>
      </w:r>
    </w:p>
    <w:p w14:paraId="00B71D16" w14:textId="77777777" w:rsidR="00CA4379" w:rsidRDefault="00057D5F">
      <w:pPr>
        <w:spacing w:line="240" w:lineRule="auto"/>
        <w:jc w:val="center"/>
      </w:pPr>
      <w:r>
        <w:rPr>
          <w:rFonts w:ascii="PT Sans" w:eastAsia="PT Sans" w:hAnsi="PT Sans" w:cs="PT Sans"/>
        </w:rPr>
        <w:t xml:space="preserve">o wartości </w:t>
      </w:r>
      <w:r w:rsidRPr="001E618B">
        <w:rPr>
          <w:rFonts w:ascii="PT Sans" w:eastAsia="PT Sans" w:hAnsi="PT Sans" w:cs="PT Sans"/>
        </w:rPr>
        <w:t>p</w:t>
      </w:r>
      <w:r w:rsidR="00B17369" w:rsidRPr="001E618B">
        <w:rPr>
          <w:rFonts w:ascii="PT Sans" w:eastAsia="PT Sans" w:hAnsi="PT Sans" w:cs="PT Sans"/>
        </w:rPr>
        <w:t>oniżej 30.000,00 euro netto</w:t>
      </w:r>
      <w:r w:rsidR="00B17369">
        <w:rPr>
          <w:rFonts w:ascii="PT Sans" w:eastAsia="PT Sans" w:hAnsi="PT Sans" w:cs="PT Sans"/>
        </w:rPr>
        <w:t xml:space="preserve"> </w:t>
      </w:r>
    </w:p>
    <w:p w14:paraId="0BE37571" w14:textId="77777777" w:rsidR="00CA4379" w:rsidRDefault="00CA4379">
      <w:pPr>
        <w:spacing w:line="240" w:lineRule="auto"/>
      </w:pPr>
    </w:p>
    <w:p w14:paraId="301D161E" w14:textId="77777777" w:rsidR="00CA4379" w:rsidRDefault="00CA4379">
      <w:pPr>
        <w:spacing w:line="240" w:lineRule="auto"/>
      </w:pPr>
    </w:p>
    <w:p w14:paraId="66E6465D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b/>
          <w:sz w:val="24"/>
          <w:szCs w:val="24"/>
        </w:rPr>
        <w:t xml:space="preserve">Zamawiający: </w:t>
      </w:r>
      <w:r>
        <w:rPr>
          <w:rFonts w:ascii="PT Sans" w:eastAsia="PT Sans" w:hAnsi="PT Sans" w:cs="PT Sans"/>
          <w:sz w:val="24"/>
          <w:szCs w:val="24"/>
        </w:rPr>
        <w:t xml:space="preserve">Lubelski Park Naukowo – Technologiczny S.A., ul. Dobrzańskiego 3, </w:t>
      </w:r>
    </w:p>
    <w:p w14:paraId="2B264E97" w14:textId="77777777" w:rsidR="00CA4379" w:rsidRDefault="00057D5F">
      <w:pPr>
        <w:spacing w:line="240" w:lineRule="auto"/>
        <w:ind w:left="1416"/>
        <w:jc w:val="both"/>
      </w:pPr>
      <w:r>
        <w:rPr>
          <w:rFonts w:ascii="PT Sans" w:eastAsia="PT Sans" w:hAnsi="PT Sans" w:cs="PT Sans"/>
          <w:sz w:val="24"/>
          <w:szCs w:val="24"/>
        </w:rPr>
        <w:t xml:space="preserve">20-262 Lublin, NIP: 712-29-14-578; REGON: 060005172, </w:t>
      </w:r>
      <w:r>
        <w:rPr>
          <w:rFonts w:ascii="PT Sans" w:eastAsia="PT Sans" w:hAnsi="PT Sans" w:cs="PT Sans"/>
          <w:sz w:val="24"/>
          <w:szCs w:val="24"/>
        </w:rPr>
        <w:br/>
        <w:t xml:space="preserve">KRS 0000228715, tel. 81 534 61 00, e-mail: </w:t>
      </w:r>
      <w:hyperlink r:id="rId8">
        <w:r>
          <w:rPr>
            <w:rFonts w:ascii="PT Sans" w:eastAsia="PT Sans" w:hAnsi="PT Sans" w:cs="PT Sans"/>
            <w:color w:val="0000FF"/>
            <w:sz w:val="24"/>
            <w:szCs w:val="24"/>
            <w:u w:val="single"/>
          </w:rPr>
          <w:t>biuro@lpnt.pl</w:t>
        </w:r>
      </w:hyperlink>
      <w:hyperlink r:id="rId9"/>
    </w:p>
    <w:p w14:paraId="77A1CF1E" w14:textId="77777777" w:rsidR="00CA4379" w:rsidRDefault="00D558D3">
      <w:pPr>
        <w:spacing w:line="240" w:lineRule="auto"/>
        <w:jc w:val="both"/>
      </w:pPr>
      <w:hyperlink r:id="rId10"/>
    </w:p>
    <w:p w14:paraId="1593B10E" w14:textId="77777777" w:rsidR="00CA4379" w:rsidRDefault="00D558D3">
      <w:pPr>
        <w:spacing w:line="240" w:lineRule="auto"/>
        <w:jc w:val="both"/>
      </w:pPr>
      <w:hyperlink r:id="rId11"/>
    </w:p>
    <w:p w14:paraId="5DFC2300" w14:textId="5212047D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>Zaproszenie do składania oferty cenowej na usługi sprzątania w budynku Lubelskiego Parku Naukowo–Technologicznego w Lublinie przy ul. Dobrzańskiego 1 i 3, w okresie od 01.01.20</w:t>
      </w:r>
      <w:r w:rsidR="001D7AA1">
        <w:rPr>
          <w:rFonts w:ascii="PT Sans" w:eastAsia="PT Sans" w:hAnsi="PT Sans" w:cs="PT Sans"/>
          <w:sz w:val="24"/>
          <w:szCs w:val="24"/>
        </w:rPr>
        <w:t>20</w:t>
      </w:r>
      <w:r w:rsidR="001F676A">
        <w:rPr>
          <w:rFonts w:ascii="PT Sans" w:eastAsia="PT Sans" w:hAnsi="PT Sans" w:cs="PT Sans"/>
          <w:sz w:val="24"/>
          <w:szCs w:val="24"/>
        </w:rPr>
        <w:t xml:space="preserve"> r. do 31.12.20</w:t>
      </w:r>
      <w:r w:rsidR="001D7AA1">
        <w:rPr>
          <w:rFonts w:ascii="PT Sans" w:eastAsia="PT Sans" w:hAnsi="PT Sans" w:cs="PT Sans"/>
          <w:sz w:val="24"/>
          <w:szCs w:val="24"/>
        </w:rPr>
        <w:t>20</w:t>
      </w:r>
      <w:r>
        <w:rPr>
          <w:rFonts w:ascii="PT Sans" w:eastAsia="PT Sans" w:hAnsi="PT Sans" w:cs="PT Sans"/>
          <w:sz w:val="24"/>
          <w:szCs w:val="24"/>
        </w:rPr>
        <w:t xml:space="preserve"> r.</w:t>
      </w:r>
    </w:p>
    <w:p w14:paraId="2CD7AAB1" w14:textId="77777777" w:rsidR="00CA4379" w:rsidRDefault="00CA4379">
      <w:pPr>
        <w:spacing w:line="240" w:lineRule="auto"/>
        <w:jc w:val="both"/>
      </w:pPr>
    </w:p>
    <w:p w14:paraId="68BC0D28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</w:rPr>
        <w:t>Do niniejszego postępowania nie mają zastosowania przepisy ustawy z dnia 29 stycznia 2004 roku – Prawo Zamówień Publicznych</w:t>
      </w:r>
      <w:r w:rsidR="00B83E8D">
        <w:rPr>
          <w:rFonts w:ascii="PT Sans" w:eastAsia="PT Sans" w:hAnsi="PT Sans" w:cs="PT Sans"/>
        </w:rPr>
        <w:t xml:space="preserve"> (art. 4 pkt 8 ustawy PZP).</w:t>
      </w:r>
    </w:p>
    <w:p w14:paraId="1151B4F7" w14:textId="77777777" w:rsidR="00CA4379" w:rsidRDefault="00CA4379">
      <w:pPr>
        <w:spacing w:line="240" w:lineRule="auto"/>
        <w:jc w:val="both"/>
      </w:pPr>
    </w:p>
    <w:p w14:paraId="06981DC2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b/>
          <w:sz w:val="24"/>
          <w:szCs w:val="24"/>
        </w:rPr>
        <w:t>Opis przedmiotu zamówienia:</w:t>
      </w:r>
    </w:p>
    <w:p w14:paraId="14BA4D88" w14:textId="77777777" w:rsidR="00CA4379" w:rsidRDefault="00CA4379">
      <w:pPr>
        <w:spacing w:line="240" w:lineRule="auto"/>
        <w:jc w:val="both"/>
      </w:pPr>
    </w:p>
    <w:p w14:paraId="4A3D1AC5" w14:textId="77777777" w:rsidR="00CA4379" w:rsidRDefault="00057D5F">
      <w:pPr>
        <w:numPr>
          <w:ilvl w:val="0"/>
          <w:numId w:val="2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Przedmiotem zamówienia jest usługa kompleksowego sprzątania i utrzymania czystości w budynku Zamawiającego przy ul. Dobrzańskiego 1 i 3 oraz</w:t>
      </w:r>
      <w:r w:rsidR="00D64A36">
        <w:rPr>
          <w:rFonts w:ascii="PT Sans" w:eastAsia="PT Sans" w:hAnsi="PT Sans" w:cs="PT Sans"/>
          <w:sz w:val="24"/>
          <w:szCs w:val="24"/>
        </w:rPr>
        <w:t xml:space="preserve"> serwis dzienny</w:t>
      </w:r>
      <w:r>
        <w:rPr>
          <w:rFonts w:ascii="PT Sans" w:eastAsia="PT Sans" w:hAnsi="PT Sans" w:cs="PT Sans"/>
          <w:sz w:val="24"/>
          <w:szCs w:val="24"/>
        </w:rPr>
        <w:t xml:space="preserve">. Przedmiotem zamówienia jest również usługa bieżącego uzupełniania środków i artykułów higieniczno-sanitarnych pomieszczeń objętych zamówieniem oraz obsługa okazjonalnych wydarzeń organizowanych w budynku Zamawiającego.  </w:t>
      </w:r>
    </w:p>
    <w:p w14:paraId="2538D288" w14:textId="77777777" w:rsidR="00CA4379" w:rsidRDefault="00057D5F">
      <w:pPr>
        <w:numPr>
          <w:ilvl w:val="0"/>
          <w:numId w:val="2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Przedmiot zamówienia nie dotyczy sprzątania pomieszczeń zajmowanych przez lokatorów/kontrahentów/najemców Zamawiającego. W przypadku jednak, gdy wskazane w zdaniu poprzednim podmioty wyrażą chęć podpisania umowy na sprzątanie zajmowanej przez nich powierzchni, Wykonawca zobowiązuje się zawrzeć taką umowę na warunkach cenowo porównywalnych do niniejszego Zamówienia.</w:t>
      </w:r>
    </w:p>
    <w:p w14:paraId="0FF17284" w14:textId="77777777" w:rsidR="00CA4379" w:rsidRDefault="00057D5F">
      <w:pPr>
        <w:numPr>
          <w:ilvl w:val="0"/>
          <w:numId w:val="2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bookmarkStart w:id="0" w:name="_gjdgxs" w:colFirst="0" w:colLast="0"/>
      <w:bookmarkEnd w:id="0"/>
      <w:r>
        <w:rPr>
          <w:rFonts w:ascii="PT Sans" w:eastAsia="PT Sans" w:hAnsi="PT Sans" w:cs="PT Sans"/>
          <w:sz w:val="24"/>
          <w:szCs w:val="24"/>
        </w:rPr>
        <w:t>Wykaz lokali i powierzchni objętych usługą sprzątania oraz wymagana częstotliwość usługi określone zostały w załączniku nr 1. Wykaz powierzchni jak i częstotliwość jej sprzątania może ulec zmianie w trakcie trwania umowy.</w:t>
      </w:r>
    </w:p>
    <w:p w14:paraId="3CC2F3E4" w14:textId="69B3066C" w:rsidR="00CA4379" w:rsidRDefault="00057D5F">
      <w:pPr>
        <w:numPr>
          <w:ilvl w:val="0"/>
          <w:numId w:val="2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Termin wykonania usługi: od 01.01.20</w:t>
      </w:r>
      <w:r w:rsidR="001D7AA1">
        <w:rPr>
          <w:rFonts w:ascii="PT Sans" w:eastAsia="PT Sans" w:hAnsi="PT Sans" w:cs="PT Sans"/>
          <w:sz w:val="24"/>
          <w:szCs w:val="24"/>
        </w:rPr>
        <w:t>20</w:t>
      </w:r>
      <w:r w:rsidR="001F676A">
        <w:rPr>
          <w:rFonts w:ascii="PT Sans" w:eastAsia="PT Sans" w:hAnsi="PT Sans" w:cs="PT Sans"/>
          <w:sz w:val="24"/>
          <w:szCs w:val="24"/>
        </w:rPr>
        <w:t xml:space="preserve"> r. do 31.12.20</w:t>
      </w:r>
      <w:r w:rsidR="001D7AA1">
        <w:rPr>
          <w:rFonts w:ascii="PT Sans" w:eastAsia="PT Sans" w:hAnsi="PT Sans" w:cs="PT Sans"/>
          <w:sz w:val="24"/>
          <w:szCs w:val="24"/>
        </w:rPr>
        <w:t>20</w:t>
      </w:r>
      <w:r>
        <w:rPr>
          <w:rFonts w:ascii="PT Sans" w:eastAsia="PT Sans" w:hAnsi="PT Sans" w:cs="PT Sans"/>
          <w:sz w:val="24"/>
          <w:szCs w:val="24"/>
        </w:rPr>
        <w:t xml:space="preserve"> r.</w:t>
      </w:r>
    </w:p>
    <w:p w14:paraId="1E1345AD" w14:textId="77777777" w:rsidR="00CA4379" w:rsidRDefault="00057D5F">
      <w:pPr>
        <w:numPr>
          <w:ilvl w:val="0"/>
          <w:numId w:val="2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Zakres usługi obejmuje w szczególności:</w:t>
      </w:r>
    </w:p>
    <w:p w14:paraId="6464BB23" w14:textId="77777777" w:rsidR="00CA4379" w:rsidRDefault="00057D5F">
      <w:pPr>
        <w:numPr>
          <w:ilvl w:val="0"/>
          <w:numId w:val="6"/>
        </w:numPr>
        <w:spacing w:line="240" w:lineRule="auto"/>
        <w:ind w:left="1134" w:hanging="425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Utrzymanie czystości powierzchni komunikacyjnej</w:t>
      </w:r>
      <w:r w:rsidR="006F3A09">
        <w:rPr>
          <w:rFonts w:ascii="PT Sans" w:eastAsia="PT Sans" w:hAnsi="PT Sans" w:cs="PT Sans"/>
          <w:sz w:val="24"/>
          <w:szCs w:val="24"/>
        </w:rPr>
        <w:t xml:space="preserve"> wraz z klatkami schodowymi</w:t>
      </w:r>
    </w:p>
    <w:p w14:paraId="076C1DE3" w14:textId="77777777" w:rsidR="00CA4379" w:rsidRDefault="00057D5F">
      <w:pPr>
        <w:spacing w:line="240" w:lineRule="auto"/>
        <w:ind w:left="1134" w:firstLine="305"/>
        <w:jc w:val="both"/>
      </w:pPr>
      <w:r>
        <w:rPr>
          <w:rFonts w:ascii="PT Sans" w:eastAsia="PT Sans" w:hAnsi="PT Sans" w:cs="PT Sans"/>
          <w:sz w:val="24"/>
          <w:szCs w:val="24"/>
        </w:rPr>
        <w:lastRenderedPageBreak/>
        <w:t>-</w:t>
      </w:r>
      <w:r>
        <w:rPr>
          <w:rFonts w:ascii="PT Sans" w:eastAsia="PT Sans" w:hAnsi="PT Sans" w:cs="PT Sans"/>
          <w:sz w:val="24"/>
          <w:szCs w:val="24"/>
        </w:rPr>
        <w:tab/>
        <w:t>odkurzanie;</w:t>
      </w:r>
    </w:p>
    <w:p w14:paraId="59C33DB8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wycieranie mebli;</w:t>
      </w:r>
    </w:p>
    <w:p w14:paraId="322394C9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posadzki żywicznej i terakotowej;</w:t>
      </w:r>
    </w:p>
    <w:p w14:paraId="1A0FADCD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czyszczenie parkietu przemysłowego olejowanego;</w:t>
      </w:r>
    </w:p>
    <w:p w14:paraId="668B4F96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i czyszczenie drzwi i poręczy;</w:t>
      </w:r>
    </w:p>
    <w:p w14:paraId="09791D97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 xml:space="preserve">mycie przeszkleń (ściany </w:t>
      </w:r>
      <w:proofErr w:type="spellStart"/>
      <w:r>
        <w:rPr>
          <w:rFonts w:ascii="PT Sans" w:eastAsia="PT Sans" w:hAnsi="PT Sans" w:cs="PT Sans"/>
          <w:sz w:val="24"/>
          <w:szCs w:val="24"/>
        </w:rPr>
        <w:t>sal</w:t>
      </w:r>
      <w:proofErr w:type="spellEnd"/>
      <w:r>
        <w:rPr>
          <w:rFonts w:ascii="PT Sans" w:eastAsia="PT Sans" w:hAnsi="PT Sans" w:cs="PT Sans"/>
          <w:sz w:val="24"/>
          <w:szCs w:val="24"/>
        </w:rPr>
        <w:t>) do wysokości 3 m (na bieżąco);</w:t>
      </w:r>
    </w:p>
    <w:p w14:paraId="0670D325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opróżnianie pojemników na śmieci;</w:t>
      </w:r>
    </w:p>
    <w:p w14:paraId="3160E924" w14:textId="77777777" w:rsidR="00CA4379" w:rsidRDefault="00057D5F">
      <w:pPr>
        <w:spacing w:line="240" w:lineRule="auto"/>
        <w:ind w:left="2160" w:hanging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okien od wewnątrz i zewnątrz do wysokości 4 m (2 razy w okresie trwania umowy – terminy będą uzgadniane z Zamawiającym).</w:t>
      </w:r>
    </w:p>
    <w:p w14:paraId="6DDCD47B" w14:textId="77777777" w:rsidR="00CA4379" w:rsidRDefault="00057D5F">
      <w:pPr>
        <w:tabs>
          <w:tab w:val="left" w:pos="709"/>
          <w:tab w:val="left" w:pos="1134"/>
        </w:tabs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ab/>
        <w:t>2.</w:t>
      </w:r>
      <w:r>
        <w:rPr>
          <w:rFonts w:ascii="PT Sans" w:eastAsia="PT Sans" w:hAnsi="PT Sans" w:cs="PT Sans"/>
          <w:sz w:val="24"/>
          <w:szCs w:val="24"/>
        </w:rPr>
        <w:tab/>
        <w:t>Utrzymanie czystości pomieszczeń sanitarnych w tym socjalnych</w:t>
      </w:r>
    </w:p>
    <w:p w14:paraId="4BD05AAF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odkurzanie;</w:t>
      </w:r>
    </w:p>
    <w:p w14:paraId="1333C9E9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luster;</w:t>
      </w:r>
    </w:p>
    <w:p w14:paraId="44D5BD6C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dozowników;</w:t>
      </w:r>
    </w:p>
    <w:p w14:paraId="56D0A08A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umywalek, muszli, pisuarów;</w:t>
      </w:r>
    </w:p>
    <w:p w14:paraId="1CABB2D7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podłóg i ścian;</w:t>
      </w:r>
    </w:p>
    <w:p w14:paraId="01F89A61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opróżnianie pojemników na śmieci;</w:t>
      </w:r>
    </w:p>
    <w:p w14:paraId="39473E86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uzupełnianie papieru, ręczników i mydła;</w:t>
      </w:r>
    </w:p>
    <w:p w14:paraId="7D3678DD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urządzeń AGD (na bieżąco).</w:t>
      </w:r>
    </w:p>
    <w:p w14:paraId="2DC7B37E" w14:textId="77777777" w:rsidR="00CA4379" w:rsidRDefault="00057D5F">
      <w:pPr>
        <w:tabs>
          <w:tab w:val="left" w:pos="1134"/>
        </w:tabs>
        <w:spacing w:line="240" w:lineRule="auto"/>
        <w:ind w:left="1134" w:hanging="414"/>
        <w:jc w:val="both"/>
      </w:pPr>
      <w:r>
        <w:rPr>
          <w:rFonts w:ascii="PT Sans" w:eastAsia="PT Sans" w:hAnsi="PT Sans" w:cs="PT Sans"/>
          <w:sz w:val="24"/>
          <w:szCs w:val="24"/>
        </w:rPr>
        <w:t>3.</w:t>
      </w:r>
      <w:r>
        <w:rPr>
          <w:rFonts w:ascii="PT Sans" w:eastAsia="PT Sans" w:hAnsi="PT Sans" w:cs="PT Sans"/>
          <w:sz w:val="24"/>
          <w:szCs w:val="24"/>
        </w:rPr>
        <w:tab/>
        <w:t xml:space="preserve">Utrzymanie czystości powierzchni biurowych w tym </w:t>
      </w:r>
      <w:proofErr w:type="spellStart"/>
      <w:r>
        <w:rPr>
          <w:rFonts w:ascii="PT Sans" w:eastAsia="PT Sans" w:hAnsi="PT Sans" w:cs="PT Sans"/>
          <w:sz w:val="24"/>
          <w:szCs w:val="24"/>
        </w:rPr>
        <w:t>sal</w:t>
      </w:r>
      <w:proofErr w:type="spellEnd"/>
      <w:r>
        <w:rPr>
          <w:rFonts w:ascii="PT Sans" w:eastAsia="PT Sans" w:hAnsi="PT Sans" w:cs="PT Sans"/>
          <w:sz w:val="24"/>
          <w:szCs w:val="24"/>
        </w:rPr>
        <w:t xml:space="preserve"> szkoleniowych </w:t>
      </w:r>
    </w:p>
    <w:p w14:paraId="613DB054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odkurzanie;</w:t>
      </w:r>
    </w:p>
    <w:p w14:paraId="16A27244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wycieranie mebli;</w:t>
      </w:r>
    </w:p>
    <w:p w14:paraId="710655D2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 xml:space="preserve">mycie przeszkleń (ściany </w:t>
      </w:r>
      <w:proofErr w:type="spellStart"/>
      <w:r>
        <w:rPr>
          <w:rFonts w:ascii="PT Sans" w:eastAsia="PT Sans" w:hAnsi="PT Sans" w:cs="PT Sans"/>
          <w:sz w:val="24"/>
          <w:szCs w:val="24"/>
        </w:rPr>
        <w:t>sal</w:t>
      </w:r>
      <w:proofErr w:type="spellEnd"/>
      <w:r>
        <w:rPr>
          <w:rFonts w:ascii="PT Sans" w:eastAsia="PT Sans" w:hAnsi="PT Sans" w:cs="PT Sans"/>
          <w:sz w:val="24"/>
          <w:szCs w:val="24"/>
        </w:rPr>
        <w:t>) do wysokości 3 m (na bieżąco);</w:t>
      </w:r>
    </w:p>
    <w:p w14:paraId="1B173F32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ab/>
      </w:r>
      <w:r>
        <w:rPr>
          <w:rFonts w:ascii="PT Sans" w:eastAsia="PT Sans" w:hAnsi="PT Sans" w:cs="PT Sans"/>
          <w:sz w:val="24"/>
          <w:szCs w:val="24"/>
        </w:rPr>
        <w:tab/>
        <w:t>-</w:t>
      </w:r>
      <w:r>
        <w:rPr>
          <w:rFonts w:ascii="PT Sans" w:eastAsia="PT Sans" w:hAnsi="PT Sans" w:cs="PT Sans"/>
          <w:sz w:val="24"/>
          <w:szCs w:val="24"/>
        </w:rPr>
        <w:tab/>
        <w:t>czyszczenie parkietu przemysłowego olejowanego;</w:t>
      </w:r>
    </w:p>
    <w:p w14:paraId="65E015D6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opróżnianie pojemników na śmieci;</w:t>
      </w:r>
    </w:p>
    <w:p w14:paraId="60B2A72E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pranie wykładziny dywanowej (w razie takiej potrzeby);</w:t>
      </w:r>
    </w:p>
    <w:p w14:paraId="40C473E4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estetyczne ustawianie krzeseł w salach szkoleniowych;</w:t>
      </w:r>
    </w:p>
    <w:p w14:paraId="4B9EC60C" w14:textId="77777777" w:rsidR="00CA4379" w:rsidRDefault="00057D5F">
      <w:pPr>
        <w:spacing w:line="240" w:lineRule="auto"/>
        <w:ind w:left="2160" w:hanging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okien od wewnątrz i zewnątrz do wysokości 4 m (2 razy w okresie trwania umowy – terminy będą uzgadniane z Zamawiającym).</w:t>
      </w:r>
    </w:p>
    <w:p w14:paraId="25209A7F" w14:textId="77777777" w:rsidR="00CA4379" w:rsidRDefault="00057D5F">
      <w:pPr>
        <w:tabs>
          <w:tab w:val="left" w:pos="1134"/>
        </w:tabs>
        <w:spacing w:line="240" w:lineRule="auto"/>
        <w:ind w:firstLine="720"/>
        <w:jc w:val="both"/>
      </w:pPr>
      <w:r>
        <w:rPr>
          <w:rFonts w:ascii="PT Sans" w:eastAsia="PT Sans" w:hAnsi="PT Sans" w:cs="PT Sans"/>
          <w:sz w:val="24"/>
          <w:szCs w:val="24"/>
        </w:rPr>
        <w:t>4.</w:t>
      </w:r>
      <w:r>
        <w:rPr>
          <w:rFonts w:ascii="PT Sans" w:eastAsia="PT Sans" w:hAnsi="PT Sans" w:cs="PT Sans"/>
          <w:sz w:val="24"/>
          <w:szCs w:val="24"/>
        </w:rPr>
        <w:tab/>
        <w:t>Utrzymanie czystości powierzchni technicznej</w:t>
      </w:r>
    </w:p>
    <w:p w14:paraId="6ED3AF55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odkurzanie;</w:t>
      </w:r>
    </w:p>
    <w:p w14:paraId="49FA4EBB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czyszczenie posadzki terakotowej;</w:t>
      </w:r>
    </w:p>
    <w:p w14:paraId="22AB49B5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wycieranie mebli;</w:t>
      </w:r>
    </w:p>
    <w:p w14:paraId="20375C34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opróżnianie pojemników na śmieci;</w:t>
      </w:r>
    </w:p>
    <w:p w14:paraId="06D8FA41" w14:textId="77777777" w:rsidR="00CA4379" w:rsidRDefault="00057D5F">
      <w:pPr>
        <w:spacing w:line="240" w:lineRule="auto"/>
        <w:ind w:left="720" w:firstLine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pranie wykładziny dywanowej (w razie takiej potrzeby);</w:t>
      </w:r>
    </w:p>
    <w:p w14:paraId="4D054E67" w14:textId="77777777" w:rsidR="00CA4379" w:rsidRDefault="00057D5F">
      <w:pPr>
        <w:spacing w:line="240" w:lineRule="auto"/>
        <w:ind w:left="2160" w:hanging="720"/>
        <w:jc w:val="both"/>
      </w:pPr>
      <w:r>
        <w:rPr>
          <w:rFonts w:ascii="PT Sans" w:eastAsia="PT Sans" w:hAnsi="PT Sans" w:cs="PT Sans"/>
          <w:sz w:val="24"/>
          <w:szCs w:val="24"/>
        </w:rPr>
        <w:t>-</w:t>
      </w:r>
      <w:r>
        <w:rPr>
          <w:rFonts w:ascii="PT Sans" w:eastAsia="PT Sans" w:hAnsi="PT Sans" w:cs="PT Sans"/>
          <w:sz w:val="24"/>
          <w:szCs w:val="24"/>
        </w:rPr>
        <w:tab/>
        <w:t>mycie okien od wewnątrz do wysokości 4 m (2 razy w okresie trwania umowy – terminy będą uzgadniane z Zamawiającym).</w:t>
      </w:r>
    </w:p>
    <w:p w14:paraId="5F9DA77F" w14:textId="77777777" w:rsidR="00CA4379" w:rsidRDefault="00057D5F" w:rsidP="00395732">
      <w:pPr>
        <w:spacing w:line="240" w:lineRule="auto"/>
        <w:ind w:left="1418" w:hanging="698"/>
        <w:jc w:val="both"/>
      </w:pPr>
      <w:r>
        <w:rPr>
          <w:rFonts w:ascii="PT Sans" w:eastAsia="PT Sans" w:hAnsi="PT Sans" w:cs="PT Sans"/>
          <w:sz w:val="24"/>
          <w:szCs w:val="24"/>
        </w:rPr>
        <w:lastRenderedPageBreak/>
        <w:t>5.</w:t>
      </w:r>
      <w:r>
        <w:rPr>
          <w:rFonts w:ascii="PT Sans" w:eastAsia="PT Sans" w:hAnsi="PT Sans" w:cs="PT Sans"/>
          <w:sz w:val="24"/>
          <w:szCs w:val="24"/>
        </w:rPr>
        <w:tab/>
        <w:t>Utrzymanie czysto</w:t>
      </w:r>
      <w:r w:rsidR="007E2D02">
        <w:rPr>
          <w:rFonts w:ascii="PT Sans" w:eastAsia="PT Sans" w:hAnsi="PT Sans" w:cs="PT Sans"/>
          <w:sz w:val="24"/>
          <w:szCs w:val="24"/>
        </w:rPr>
        <w:t xml:space="preserve">ści na patiach w segmencie 1, 2, </w:t>
      </w:r>
      <w:r>
        <w:rPr>
          <w:rFonts w:ascii="PT Sans" w:eastAsia="PT Sans" w:hAnsi="PT Sans" w:cs="PT Sans"/>
          <w:sz w:val="24"/>
          <w:szCs w:val="24"/>
        </w:rPr>
        <w:t>3</w:t>
      </w:r>
      <w:r w:rsidR="007E2D02">
        <w:rPr>
          <w:rFonts w:ascii="PT Sans" w:eastAsia="PT Sans" w:hAnsi="PT Sans" w:cs="PT Sans"/>
          <w:sz w:val="24"/>
          <w:szCs w:val="24"/>
        </w:rPr>
        <w:t xml:space="preserve"> i 5</w:t>
      </w:r>
      <w:r w:rsidR="00395732">
        <w:rPr>
          <w:rFonts w:ascii="PT Sans" w:eastAsia="PT Sans" w:hAnsi="PT Sans" w:cs="PT Sans"/>
          <w:sz w:val="24"/>
          <w:szCs w:val="24"/>
        </w:rPr>
        <w:t xml:space="preserve"> oraz regularne opróżnianie i czyszczenie popielnic zewnętrznych</w:t>
      </w:r>
      <w:r>
        <w:rPr>
          <w:rFonts w:ascii="PT Sans" w:eastAsia="PT Sans" w:hAnsi="PT Sans" w:cs="PT Sans"/>
          <w:sz w:val="24"/>
          <w:szCs w:val="24"/>
        </w:rPr>
        <w:t>.</w:t>
      </w:r>
    </w:p>
    <w:p w14:paraId="3E2FAA6C" w14:textId="77777777" w:rsidR="00CA4379" w:rsidRDefault="00057D5F">
      <w:pPr>
        <w:tabs>
          <w:tab w:val="left" w:pos="1134"/>
        </w:tabs>
        <w:spacing w:line="240" w:lineRule="auto"/>
        <w:ind w:left="1134" w:hanging="414"/>
        <w:jc w:val="both"/>
      </w:pPr>
      <w:r>
        <w:rPr>
          <w:rFonts w:ascii="PT Sans" w:eastAsia="PT Sans" w:hAnsi="PT Sans" w:cs="PT Sans"/>
          <w:sz w:val="24"/>
          <w:szCs w:val="24"/>
        </w:rPr>
        <w:t>6.</w:t>
      </w:r>
      <w:r>
        <w:rPr>
          <w:rFonts w:ascii="PT Sans" w:eastAsia="PT Sans" w:hAnsi="PT Sans" w:cs="PT Sans"/>
          <w:sz w:val="24"/>
          <w:szCs w:val="24"/>
        </w:rPr>
        <w:tab/>
        <w:t>Zakup oraz bieżące uzupełnianie materiałów higienicznych dostosowanych do dozowników, które posiada Zamawiający, w ilości wystarczającej dla bieżącego funkcjonowania obiektu oraz obsługi wydarzeń w nim organizowanych, w tym zakup oraz uzupełnianie:</w:t>
      </w:r>
    </w:p>
    <w:p w14:paraId="45A9D1AB" w14:textId="77777777" w:rsidR="00CA4379" w:rsidRDefault="00057D5F">
      <w:pPr>
        <w:numPr>
          <w:ilvl w:val="0"/>
          <w:numId w:val="1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papieru toaletowego (białego);</w:t>
      </w:r>
    </w:p>
    <w:p w14:paraId="1EDD5E32" w14:textId="77777777" w:rsidR="00CA4379" w:rsidRDefault="00057D5F">
      <w:pPr>
        <w:numPr>
          <w:ilvl w:val="0"/>
          <w:numId w:val="1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ręczników papierowych (białych);</w:t>
      </w:r>
    </w:p>
    <w:p w14:paraId="2D736C2C" w14:textId="77777777" w:rsidR="00CA4379" w:rsidRDefault="00057D5F">
      <w:pPr>
        <w:numPr>
          <w:ilvl w:val="0"/>
          <w:numId w:val="1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mydła;</w:t>
      </w:r>
    </w:p>
    <w:p w14:paraId="40099CD1" w14:textId="77777777" w:rsidR="00CA4379" w:rsidRDefault="00057D5F">
      <w:pPr>
        <w:numPr>
          <w:ilvl w:val="0"/>
          <w:numId w:val="1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płynu do naczyń;</w:t>
      </w:r>
    </w:p>
    <w:p w14:paraId="4BD1C6AE" w14:textId="77777777" w:rsidR="00CA4379" w:rsidRDefault="00057D5F">
      <w:pPr>
        <w:numPr>
          <w:ilvl w:val="0"/>
          <w:numId w:val="1"/>
        </w:numPr>
        <w:spacing w:line="240" w:lineRule="auto"/>
        <w:ind w:hanging="36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odświeżaczy do powietrza.</w:t>
      </w:r>
    </w:p>
    <w:p w14:paraId="49BFE95C" w14:textId="77777777" w:rsidR="00CA4379" w:rsidRDefault="00057D5F">
      <w:pPr>
        <w:tabs>
          <w:tab w:val="left" w:pos="1134"/>
        </w:tabs>
        <w:spacing w:line="240" w:lineRule="auto"/>
        <w:ind w:left="1134" w:hanging="414"/>
        <w:jc w:val="both"/>
      </w:pPr>
      <w:r>
        <w:rPr>
          <w:rFonts w:ascii="PT Sans" w:eastAsia="PT Sans" w:hAnsi="PT Sans" w:cs="PT Sans"/>
          <w:sz w:val="24"/>
          <w:szCs w:val="24"/>
        </w:rPr>
        <w:t>7.</w:t>
      </w:r>
      <w:r>
        <w:rPr>
          <w:rFonts w:ascii="PT Sans" w:eastAsia="PT Sans" w:hAnsi="PT Sans" w:cs="PT Sans"/>
          <w:sz w:val="24"/>
          <w:szCs w:val="24"/>
        </w:rPr>
        <w:tab/>
        <w:t xml:space="preserve">Wykonawca zobowiązany jest do zapewnienia sprzętu i wyposażenia oraz środków chemicznych, myjących, czyszczących, pielęgnacyjnych, konserwujących, toaletowych i dezynfekujących w ilościach niezbędnych do utrzymania sprzątanych obiektów w stałej czystości oraz ich przechowywania i użytkowania zgodnie z ich przeznaczeniem. Wszystkie ww. środki, sprzęt itp. muszą posiadać wymagane atesty higieniczne, dopuszczające je do obrotu na rynku polskim. </w:t>
      </w:r>
    </w:p>
    <w:p w14:paraId="62685AB1" w14:textId="77777777" w:rsidR="00CA4379" w:rsidRDefault="00057D5F">
      <w:pPr>
        <w:tabs>
          <w:tab w:val="left" w:pos="1134"/>
        </w:tabs>
        <w:spacing w:line="240" w:lineRule="auto"/>
        <w:ind w:left="1134" w:hanging="414"/>
        <w:jc w:val="both"/>
      </w:pPr>
      <w:r>
        <w:rPr>
          <w:rFonts w:ascii="PT Sans" w:eastAsia="PT Sans" w:hAnsi="PT Sans" w:cs="PT Sans"/>
          <w:sz w:val="24"/>
          <w:szCs w:val="24"/>
        </w:rPr>
        <w:t>8.</w:t>
      </w:r>
      <w:r>
        <w:rPr>
          <w:rFonts w:ascii="PT Sans" w:eastAsia="PT Sans" w:hAnsi="PT Sans" w:cs="PT Sans"/>
          <w:sz w:val="24"/>
          <w:szCs w:val="24"/>
        </w:rPr>
        <w:tab/>
        <w:t>Serwis dzienny – obejmujący bieżące utrzymanie czystości powierzchni w budynku Zamawiającego.</w:t>
      </w:r>
    </w:p>
    <w:p w14:paraId="586C2432" w14:textId="77777777" w:rsidR="00CA4379" w:rsidRDefault="00057D5F">
      <w:pPr>
        <w:tabs>
          <w:tab w:val="left" w:pos="1134"/>
        </w:tabs>
        <w:spacing w:line="240" w:lineRule="auto"/>
        <w:ind w:left="1134" w:hanging="414"/>
        <w:jc w:val="both"/>
      </w:pPr>
      <w:r>
        <w:rPr>
          <w:rFonts w:ascii="PT Sans" w:eastAsia="PT Sans" w:hAnsi="PT Sans" w:cs="PT Sans"/>
          <w:sz w:val="24"/>
          <w:szCs w:val="24"/>
        </w:rPr>
        <w:t>9.</w:t>
      </w:r>
      <w:r>
        <w:rPr>
          <w:rFonts w:ascii="PT Sans" w:eastAsia="PT Sans" w:hAnsi="PT Sans" w:cs="PT Sans"/>
          <w:sz w:val="24"/>
          <w:szCs w:val="24"/>
        </w:rPr>
        <w:tab/>
        <w:t>Usługi objęte zakresem pkt. V świadczone będą w dni powszednie (poniedziałek-piątek) w godzinach:</w:t>
      </w:r>
    </w:p>
    <w:p w14:paraId="47B58195" w14:textId="77777777" w:rsidR="00CA4379" w:rsidRDefault="006B0E74">
      <w:pPr>
        <w:tabs>
          <w:tab w:val="left" w:pos="1560"/>
        </w:tabs>
        <w:spacing w:line="240" w:lineRule="auto"/>
        <w:ind w:left="414" w:firstLine="720"/>
        <w:jc w:val="both"/>
      </w:pPr>
      <w:r>
        <w:rPr>
          <w:rFonts w:ascii="PT Sans" w:eastAsia="PT Sans" w:hAnsi="PT Sans" w:cs="PT Sans"/>
          <w:sz w:val="24"/>
          <w:szCs w:val="24"/>
        </w:rPr>
        <w:t>a)</w:t>
      </w:r>
      <w:r>
        <w:rPr>
          <w:rFonts w:ascii="PT Sans" w:eastAsia="PT Sans" w:hAnsi="PT Sans" w:cs="PT Sans"/>
          <w:sz w:val="24"/>
          <w:szCs w:val="24"/>
        </w:rPr>
        <w:tab/>
        <w:t>serwis dzienny: 7.00 – 15.00 – segment I, II i V</w:t>
      </w:r>
    </w:p>
    <w:p w14:paraId="19390ECB" w14:textId="77777777" w:rsidR="00CA4379" w:rsidRDefault="00057D5F">
      <w:pPr>
        <w:tabs>
          <w:tab w:val="left" w:pos="1134"/>
          <w:tab w:val="left" w:pos="1560"/>
        </w:tabs>
        <w:spacing w:line="240" w:lineRule="auto"/>
        <w:ind w:firstLine="720"/>
        <w:jc w:val="both"/>
      </w:pPr>
      <w:r>
        <w:rPr>
          <w:rFonts w:ascii="PT Sans" w:eastAsia="PT Sans" w:hAnsi="PT Sans" w:cs="PT Sans"/>
          <w:sz w:val="24"/>
          <w:szCs w:val="24"/>
        </w:rPr>
        <w:tab/>
        <w:t xml:space="preserve">b) </w:t>
      </w:r>
      <w:r>
        <w:rPr>
          <w:rFonts w:ascii="PT Sans" w:eastAsia="PT Sans" w:hAnsi="PT Sans" w:cs="PT Sans"/>
          <w:sz w:val="24"/>
          <w:szCs w:val="24"/>
        </w:rPr>
        <w:tab/>
        <w:t xml:space="preserve"> usługi wykraczające poza serwis dzienny:</w:t>
      </w:r>
    </w:p>
    <w:p w14:paraId="3CF9372C" w14:textId="77777777" w:rsidR="006F3A09" w:rsidRDefault="006F3A09">
      <w:pPr>
        <w:numPr>
          <w:ilvl w:val="0"/>
          <w:numId w:val="3"/>
        </w:numPr>
        <w:spacing w:line="240" w:lineRule="auto"/>
        <w:ind w:left="1985" w:hanging="425"/>
        <w:contextualSpacing/>
        <w:jc w:val="both"/>
        <w:rPr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Segment 3 i 4 – poniedziałek od godziny 7.00, pozostałe dni od godziny 12.00</w:t>
      </w:r>
    </w:p>
    <w:p w14:paraId="3FC65A04" w14:textId="77777777" w:rsidR="00CA4379" w:rsidRDefault="00057D5F">
      <w:pPr>
        <w:spacing w:line="240" w:lineRule="auto"/>
        <w:ind w:left="1560"/>
        <w:jc w:val="both"/>
      </w:pPr>
      <w:r>
        <w:rPr>
          <w:rFonts w:ascii="PT Sans" w:eastAsia="PT Sans" w:hAnsi="PT Sans" w:cs="PT Sans"/>
          <w:sz w:val="24"/>
          <w:szCs w:val="24"/>
        </w:rPr>
        <w:t>do efektywnego zakończenia w tym samym dniu.</w:t>
      </w:r>
    </w:p>
    <w:p w14:paraId="37782CC9" w14:textId="77777777" w:rsidR="00CA4379" w:rsidRDefault="00057D5F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VI.</w:t>
      </w:r>
      <w:r>
        <w:rPr>
          <w:rFonts w:ascii="PT Sans" w:eastAsia="PT Sans" w:hAnsi="PT Sans" w:cs="PT Sans"/>
          <w:sz w:val="24"/>
          <w:szCs w:val="24"/>
        </w:rPr>
        <w:tab/>
        <w:t>Poza regularnym wykonywaniem usług, o których mowa w pkt. V powyżej:</w:t>
      </w:r>
    </w:p>
    <w:p w14:paraId="185AF2FD" w14:textId="77777777" w:rsidR="00CA4379" w:rsidRDefault="00057D5F">
      <w:pPr>
        <w:tabs>
          <w:tab w:val="left" w:pos="1134"/>
        </w:tabs>
        <w:spacing w:line="240" w:lineRule="auto"/>
        <w:ind w:left="1134" w:hanging="425"/>
        <w:jc w:val="both"/>
      </w:pPr>
      <w:r>
        <w:rPr>
          <w:rFonts w:ascii="PT Sans" w:eastAsia="PT Sans" w:hAnsi="PT Sans" w:cs="PT Sans"/>
          <w:sz w:val="24"/>
          <w:szCs w:val="24"/>
        </w:rPr>
        <w:t>1.</w:t>
      </w:r>
      <w:r>
        <w:rPr>
          <w:rFonts w:ascii="PT Sans" w:eastAsia="PT Sans" w:hAnsi="PT Sans" w:cs="PT Sans"/>
          <w:sz w:val="24"/>
          <w:szCs w:val="24"/>
        </w:rPr>
        <w:tab/>
        <w:t>Wykonawca zobowiązany jest do okazjonalnej obsługi wydarzeń organizowanych w budynku Zamawiającego, polegającej na:</w:t>
      </w:r>
    </w:p>
    <w:p w14:paraId="742890D3" w14:textId="77777777" w:rsidR="00CA4379" w:rsidRDefault="00057D5F">
      <w:pPr>
        <w:numPr>
          <w:ilvl w:val="0"/>
          <w:numId w:val="4"/>
        </w:numPr>
        <w:tabs>
          <w:tab w:val="left" w:pos="1701"/>
        </w:tabs>
        <w:spacing w:line="240" w:lineRule="auto"/>
        <w:ind w:left="1560" w:hanging="425"/>
        <w:contextualSpacing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utrzymaniu czystości w trakcie trwania wydarzenia;</w:t>
      </w:r>
    </w:p>
    <w:p w14:paraId="5348E257" w14:textId="77777777" w:rsidR="00CA4379" w:rsidRDefault="00057D5F">
      <w:pPr>
        <w:numPr>
          <w:ilvl w:val="0"/>
          <w:numId w:val="4"/>
        </w:numPr>
        <w:tabs>
          <w:tab w:val="left" w:pos="1701"/>
        </w:tabs>
        <w:spacing w:line="240" w:lineRule="auto"/>
        <w:ind w:left="1560" w:hanging="425"/>
        <w:contextualSpacing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sprzątnięciu powierzchni przed organizowanym wydarzeniem i po jego zakończeniu;</w:t>
      </w:r>
    </w:p>
    <w:p w14:paraId="2E200ED4" w14:textId="77777777" w:rsidR="00395732" w:rsidRPr="00395732" w:rsidRDefault="00057D5F" w:rsidP="00395732">
      <w:pPr>
        <w:numPr>
          <w:ilvl w:val="0"/>
          <w:numId w:val="4"/>
        </w:numPr>
        <w:tabs>
          <w:tab w:val="left" w:pos="1701"/>
        </w:tabs>
        <w:spacing w:line="240" w:lineRule="auto"/>
        <w:ind w:left="1560" w:hanging="425"/>
        <w:contextualSpacing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obsługa szatni w trakcie wydarzeń.</w:t>
      </w:r>
      <w:bookmarkStart w:id="1" w:name="_GoBack"/>
      <w:bookmarkEnd w:id="1"/>
    </w:p>
    <w:p w14:paraId="1EE5B216" w14:textId="77777777" w:rsidR="00CA4379" w:rsidRDefault="00057D5F">
      <w:pPr>
        <w:spacing w:line="240" w:lineRule="auto"/>
        <w:ind w:left="1134"/>
        <w:jc w:val="both"/>
      </w:pPr>
      <w:r>
        <w:rPr>
          <w:rFonts w:ascii="PT Sans" w:eastAsia="PT Sans" w:hAnsi="PT Sans" w:cs="PT Sans"/>
          <w:sz w:val="24"/>
          <w:szCs w:val="24"/>
        </w:rPr>
        <w:t>Zamawiający będzie informować Wykonawcę o terminie wydarzenia oraz ilość osób uczestniczących w wydarzeniu co najmniej z 2 dniowym wyprzedzeniem. Wykonawca uzgodni z Zamawiającym ilość godzin obsługi danego wydarzenia.</w:t>
      </w:r>
    </w:p>
    <w:p w14:paraId="6CEDAC03" w14:textId="77777777" w:rsidR="00395732" w:rsidRDefault="00057D5F" w:rsidP="00395732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pacing w:line="240" w:lineRule="auto"/>
        <w:ind w:left="1134" w:hanging="425"/>
        <w:jc w:val="both"/>
        <w:rPr>
          <w:rFonts w:ascii="PT Sans" w:eastAsia="PT Sans" w:hAnsi="PT Sans" w:cs="PT Sans"/>
          <w:sz w:val="24"/>
          <w:szCs w:val="24"/>
        </w:rPr>
      </w:pPr>
      <w:r w:rsidRPr="00395732">
        <w:rPr>
          <w:rFonts w:ascii="PT Sans" w:eastAsia="PT Sans" w:hAnsi="PT Sans" w:cs="PT Sans"/>
          <w:sz w:val="24"/>
          <w:szCs w:val="24"/>
        </w:rPr>
        <w:lastRenderedPageBreak/>
        <w:t xml:space="preserve">Wykonawca zapewni dyżur weekendowy mający na celu utrzymanie czystości poprzez doraźne sprzątanie uzgodnionej powierzchni. </w:t>
      </w:r>
      <w:r w:rsidRPr="00395732">
        <w:rPr>
          <w:rFonts w:ascii="PT Sans" w:eastAsia="PT Sans" w:hAnsi="PT Sans" w:cs="PT Sans"/>
          <w:sz w:val="24"/>
          <w:szCs w:val="24"/>
        </w:rPr>
        <w:br/>
        <w:t>O konieczności zapewnienia obsługi w weekend Zamawiający każdorazowo poinformuje wykonawcę z 3 dniowym wyprzedzeniem.</w:t>
      </w:r>
    </w:p>
    <w:p w14:paraId="74ECEDDE" w14:textId="77777777" w:rsidR="00395732" w:rsidRPr="00395732" w:rsidRDefault="00395732" w:rsidP="00395732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pacing w:line="240" w:lineRule="auto"/>
        <w:ind w:left="1134" w:hanging="425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Wykonawca, zgodnie z zapotrzebowaniem, wykona prace ogrodnicze na patio i na terenach dookoła budynku.</w:t>
      </w:r>
    </w:p>
    <w:p w14:paraId="406E4460" w14:textId="77777777" w:rsidR="00CA4379" w:rsidRDefault="00057D5F">
      <w:pPr>
        <w:tabs>
          <w:tab w:val="left" w:pos="709"/>
          <w:tab w:val="left" w:pos="1134"/>
        </w:tabs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>VII.</w:t>
      </w:r>
      <w:r>
        <w:rPr>
          <w:rFonts w:ascii="PT Sans" w:eastAsia="PT Sans" w:hAnsi="PT Sans" w:cs="PT Sans"/>
          <w:sz w:val="24"/>
          <w:szCs w:val="24"/>
        </w:rPr>
        <w:tab/>
        <w:t>Informacje o wynagrodzeniu Wykonawcy:</w:t>
      </w:r>
    </w:p>
    <w:p w14:paraId="6141F1E9" w14:textId="77777777" w:rsidR="00CA4379" w:rsidRDefault="00057D5F">
      <w:pPr>
        <w:tabs>
          <w:tab w:val="left" w:pos="709"/>
          <w:tab w:val="left" w:pos="1134"/>
        </w:tabs>
        <w:spacing w:line="240" w:lineRule="auto"/>
        <w:ind w:left="1080" w:hanging="1080"/>
        <w:jc w:val="both"/>
      </w:pPr>
      <w:r>
        <w:rPr>
          <w:rFonts w:ascii="PT Sans" w:eastAsia="PT Sans" w:hAnsi="PT Sans" w:cs="PT Sans"/>
          <w:sz w:val="24"/>
          <w:szCs w:val="24"/>
        </w:rPr>
        <w:tab/>
        <w:t>1.</w:t>
      </w:r>
      <w:r>
        <w:rPr>
          <w:rFonts w:ascii="PT Sans" w:eastAsia="PT Sans" w:hAnsi="PT Sans" w:cs="PT Sans"/>
          <w:sz w:val="24"/>
          <w:szCs w:val="24"/>
        </w:rPr>
        <w:tab/>
        <w:t>Wynagrodzenie za należyte wykonanie usług, o których mowa w pkt. V oraz pkt. VI.2 płatne będzie miesięcznie w stałej, zryczałtowanej wysokości. Wynagrodzenie określane jest jako iloczyn zaoferowanej przez Wykonawcę stawki oraz powierzchni. Wynagrodzenie obejmować będzie wszelkie koszty i wydatki, które Wykonawca poniesie w związku z wykonaniem w/w usług.</w:t>
      </w:r>
    </w:p>
    <w:p w14:paraId="39EA6C15" w14:textId="77777777" w:rsidR="00CA4379" w:rsidRDefault="00057D5F">
      <w:pPr>
        <w:tabs>
          <w:tab w:val="left" w:pos="709"/>
          <w:tab w:val="left" w:pos="1134"/>
        </w:tabs>
        <w:spacing w:line="240" w:lineRule="auto"/>
        <w:ind w:left="1080" w:hanging="1080"/>
        <w:jc w:val="both"/>
      </w:pPr>
      <w:r>
        <w:rPr>
          <w:rFonts w:ascii="PT Sans" w:eastAsia="PT Sans" w:hAnsi="PT Sans" w:cs="PT Sans"/>
          <w:sz w:val="24"/>
          <w:szCs w:val="24"/>
        </w:rPr>
        <w:tab/>
        <w:t>2.</w:t>
      </w:r>
      <w:r>
        <w:rPr>
          <w:rFonts w:ascii="PT Sans" w:eastAsia="PT Sans" w:hAnsi="PT Sans" w:cs="PT Sans"/>
          <w:sz w:val="24"/>
          <w:szCs w:val="24"/>
        </w:rPr>
        <w:tab/>
        <w:t xml:space="preserve">Wynagrodzenie  za należyte wykonanie usługi, o której mowa pkt. VI.1 rozliczane będzie w okresach miesięcznych w oparciu o liczbę godzin wyświadczonej przez Wykonawcę zgodnie z poleceniem Zamawiającego obsługi wydarzeń. </w:t>
      </w:r>
    </w:p>
    <w:p w14:paraId="714145CE" w14:textId="77777777" w:rsidR="00CA4379" w:rsidRDefault="00057D5F">
      <w:pPr>
        <w:tabs>
          <w:tab w:val="left" w:pos="1134"/>
        </w:tabs>
        <w:spacing w:line="240" w:lineRule="auto"/>
        <w:ind w:left="1134" w:hanging="425"/>
        <w:jc w:val="both"/>
      </w:pPr>
      <w:r>
        <w:rPr>
          <w:rFonts w:ascii="PT Sans" w:eastAsia="PT Sans" w:hAnsi="PT Sans" w:cs="PT Sans"/>
          <w:sz w:val="24"/>
          <w:szCs w:val="24"/>
        </w:rPr>
        <w:t xml:space="preserve">3. </w:t>
      </w:r>
      <w:r>
        <w:rPr>
          <w:rFonts w:ascii="PT Sans" w:eastAsia="PT Sans" w:hAnsi="PT Sans" w:cs="PT Sans"/>
          <w:sz w:val="24"/>
          <w:szCs w:val="24"/>
        </w:rPr>
        <w:tab/>
        <w:t>Termin płatności – 21 dni od daty doręczenie Zamawiającemu prawidłowo wystawionej faktury VAT/rachunku.</w:t>
      </w:r>
    </w:p>
    <w:p w14:paraId="701FEA6A" w14:textId="77777777" w:rsidR="00CA4379" w:rsidRDefault="00057D5F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VIII.</w:t>
      </w:r>
      <w:r>
        <w:rPr>
          <w:rFonts w:ascii="PT Sans" w:eastAsia="PT Sans" w:hAnsi="PT Sans" w:cs="PT Sans"/>
          <w:sz w:val="24"/>
          <w:szCs w:val="24"/>
        </w:rPr>
        <w:tab/>
        <w:t xml:space="preserve">Wykonawca zobowiązany jest do posiadania ubezpieczenia od odpowiedzialności cywilnej za wszelkie szkody mogące wystąpić </w:t>
      </w:r>
      <w:r>
        <w:rPr>
          <w:rFonts w:ascii="PT Sans" w:eastAsia="PT Sans" w:hAnsi="PT Sans" w:cs="PT Sans"/>
          <w:sz w:val="24"/>
          <w:szCs w:val="24"/>
        </w:rPr>
        <w:br/>
        <w:t>w związku z wykonywaniem usługi na kwotę gwarantowaną nie niższą niż 25 tys. zł. Wykonawca powinien udowodnić fakt posiadania w/w ubezpieczenia już na moment złożenia oferty</w:t>
      </w:r>
      <w:r w:rsidR="006C0860">
        <w:rPr>
          <w:rFonts w:ascii="PT Sans" w:eastAsia="PT Sans" w:hAnsi="PT Sans" w:cs="PT Sans"/>
          <w:sz w:val="24"/>
          <w:szCs w:val="24"/>
        </w:rPr>
        <w:t xml:space="preserve"> </w:t>
      </w:r>
      <w:r w:rsidR="006C0860" w:rsidRPr="008568C5">
        <w:rPr>
          <w:rFonts w:ascii="PT Sans" w:eastAsia="PT Sans" w:hAnsi="PT Sans" w:cs="PT Sans"/>
          <w:sz w:val="24"/>
          <w:szCs w:val="24"/>
          <w:u w:val="single"/>
        </w:rPr>
        <w:t>(do oferty należy załączyć poświadczoną za zgodnoś</w:t>
      </w:r>
      <w:r w:rsidR="00A255DF">
        <w:rPr>
          <w:rFonts w:ascii="PT Sans" w:eastAsia="PT Sans" w:hAnsi="PT Sans" w:cs="PT Sans"/>
          <w:sz w:val="24"/>
          <w:szCs w:val="24"/>
          <w:u w:val="single"/>
        </w:rPr>
        <w:t>ć z oryginałem kopię</w:t>
      </w:r>
      <w:r w:rsidR="006C0860" w:rsidRPr="008568C5">
        <w:rPr>
          <w:rFonts w:ascii="PT Sans" w:eastAsia="PT Sans" w:hAnsi="PT Sans" w:cs="PT Sans"/>
          <w:sz w:val="24"/>
          <w:szCs w:val="24"/>
          <w:u w:val="single"/>
        </w:rPr>
        <w:t xml:space="preserve"> opłaconej polisy ubezpieczeniowej)</w:t>
      </w:r>
      <w:r w:rsidRPr="008568C5">
        <w:rPr>
          <w:rFonts w:ascii="PT Sans" w:eastAsia="PT Sans" w:hAnsi="PT Sans" w:cs="PT Sans"/>
          <w:sz w:val="24"/>
          <w:szCs w:val="24"/>
          <w:u w:val="single"/>
        </w:rPr>
        <w:t>.</w:t>
      </w:r>
    </w:p>
    <w:p w14:paraId="1370EB02" w14:textId="77777777" w:rsidR="00CA4379" w:rsidRDefault="00057D5F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 xml:space="preserve">IX. </w:t>
      </w:r>
      <w:r>
        <w:rPr>
          <w:rFonts w:ascii="PT Sans" w:eastAsia="PT Sans" w:hAnsi="PT Sans" w:cs="PT Sans"/>
          <w:sz w:val="24"/>
          <w:szCs w:val="24"/>
        </w:rPr>
        <w:tab/>
        <w:t>Zamawiający w każdym momencie trwania umowy może zażądać zmiany personelu sprzątającego bez podania przyczyny.</w:t>
      </w:r>
    </w:p>
    <w:p w14:paraId="6DF46100" w14:textId="77777777" w:rsidR="00CA4379" w:rsidRDefault="00CA4379">
      <w:pPr>
        <w:tabs>
          <w:tab w:val="left" w:pos="1134"/>
        </w:tabs>
        <w:spacing w:line="240" w:lineRule="auto"/>
        <w:jc w:val="both"/>
      </w:pPr>
    </w:p>
    <w:p w14:paraId="533A1C75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b/>
          <w:sz w:val="24"/>
          <w:szCs w:val="24"/>
        </w:rPr>
        <w:t>Warunki postępowania:</w:t>
      </w:r>
    </w:p>
    <w:p w14:paraId="77629E3A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ab/>
      </w:r>
    </w:p>
    <w:p w14:paraId="1D5CFC3A" w14:textId="77777777" w:rsidR="00CA4379" w:rsidRDefault="00057D5F">
      <w:pPr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>1.</w:t>
      </w:r>
      <w:r>
        <w:rPr>
          <w:rFonts w:ascii="PT Sans" w:eastAsia="PT Sans" w:hAnsi="PT Sans" w:cs="PT Sans"/>
          <w:b/>
          <w:sz w:val="24"/>
          <w:szCs w:val="24"/>
        </w:rPr>
        <w:tab/>
      </w:r>
      <w:r>
        <w:rPr>
          <w:rFonts w:ascii="PT Sans" w:eastAsia="PT Sans" w:hAnsi="PT Sans" w:cs="PT Sans"/>
          <w:sz w:val="24"/>
          <w:szCs w:val="24"/>
        </w:rPr>
        <w:t>Nie dopuszcza się składania ofert częściowych.</w:t>
      </w:r>
    </w:p>
    <w:p w14:paraId="1344F8F1" w14:textId="063D75F0" w:rsidR="00CA4379" w:rsidRDefault="00057D5F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2.</w:t>
      </w:r>
      <w:r>
        <w:rPr>
          <w:rFonts w:ascii="PT Sans" w:eastAsia="PT Sans" w:hAnsi="PT Sans" w:cs="PT Sans"/>
          <w:sz w:val="24"/>
          <w:szCs w:val="24"/>
        </w:rPr>
        <w:tab/>
        <w:t>Oferty należy składać w siedzibie Lubelskiego Parku Naukowo Technologicznego S.A. przy ul. Dobrzańskiego 3 w Lublinie (sekretariat LPNT S.A. mieści się w pokoju nr 5D008)</w:t>
      </w:r>
      <w:r w:rsidR="006C0860">
        <w:rPr>
          <w:rFonts w:ascii="PT Sans" w:eastAsia="PT Sans" w:hAnsi="PT Sans" w:cs="PT Sans"/>
          <w:sz w:val="24"/>
          <w:szCs w:val="24"/>
        </w:rPr>
        <w:t xml:space="preserve"> w formie pisemnej</w:t>
      </w:r>
      <w:r w:rsidR="007674E8">
        <w:rPr>
          <w:rFonts w:ascii="PT Sans" w:eastAsia="PT Sans" w:hAnsi="PT Sans" w:cs="PT Sans"/>
          <w:sz w:val="24"/>
          <w:szCs w:val="24"/>
        </w:rPr>
        <w:t xml:space="preserve"> (zaklejona koperta z dopiskiem „Oferta – </w:t>
      </w:r>
      <w:r w:rsidR="001D7AA1">
        <w:rPr>
          <w:rFonts w:ascii="PT Sans" w:eastAsia="PT Sans" w:hAnsi="PT Sans" w:cs="PT Sans"/>
          <w:sz w:val="24"/>
          <w:szCs w:val="24"/>
        </w:rPr>
        <w:t>usługi sprzątania</w:t>
      </w:r>
      <w:r w:rsidR="007674E8">
        <w:rPr>
          <w:rFonts w:ascii="PT Sans" w:eastAsia="PT Sans" w:hAnsi="PT Sans" w:cs="PT Sans"/>
          <w:sz w:val="24"/>
          <w:szCs w:val="24"/>
        </w:rPr>
        <w:t>”)</w:t>
      </w:r>
      <w:r>
        <w:rPr>
          <w:rFonts w:ascii="PT Sans" w:eastAsia="PT Sans" w:hAnsi="PT Sans" w:cs="PT Sans"/>
          <w:sz w:val="24"/>
          <w:szCs w:val="24"/>
        </w:rPr>
        <w:t>.</w:t>
      </w:r>
    </w:p>
    <w:p w14:paraId="580EEE0C" w14:textId="77777777" w:rsidR="00CA4379" w:rsidRDefault="00057D5F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3.</w:t>
      </w:r>
      <w:r>
        <w:rPr>
          <w:rFonts w:ascii="PT Sans" w:eastAsia="PT Sans" w:hAnsi="PT Sans" w:cs="PT Sans"/>
          <w:sz w:val="24"/>
          <w:szCs w:val="24"/>
        </w:rPr>
        <w:tab/>
        <w:t>W ofercie należy podać oferowaną:</w:t>
      </w:r>
    </w:p>
    <w:p w14:paraId="4FCF1A8D" w14:textId="77777777" w:rsidR="00CA4379" w:rsidRDefault="00057D5F">
      <w:pPr>
        <w:tabs>
          <w:tab w:val="left" w:pos="993"/>
        </w:tabs>
        <w:spacing w:line="240" w:lineRule="auto"/>
        <w:ind w:left="1440" w:hanging="720"/>
        <w:jc w:val="both"/>
      </w:pPr>
      <w:r>
        <w:rPr>
          <w:rFonts w:ascii="PT Sans" w:eastAsia="PT Sans" w:hAnsi="PT Sans" w:cs="PT Sans"/>
          <w:sz w:val="24"/>
          <w:szCs w:val="24"/>
        </w:rPr>
        <w:t>a)</w:t>
      </w:r>
      <w:r>
        <w:rPr>
          <w:rFonts w:ascii="PT Sans" w:eastAsia="PT Sans" w:hAnsi="PT Sans" w:cs="PT Sans"/>
          <w:sz w:val="24"/>
          <w:szCs w:val="24"/>
        </w:rPr>
        <w:tab/>
      </w:r>
      <w:r>
        <w:rPr>
          <w:rFonts w:ascii="PT Sans" w:eastAsia="PT Sans" w:hAnsi="PT Sans" w:cs="PT Sans"/>
          <w:sz w:val="24"/>
          <w:szCs w:val="24"/>
        </w:rPr>
        <w:tab/>
        <w:t>zryczałtowaną stawkę wynagrodzenia, o którym mowa w pkt. VII.1 powyżej (cena jednostkowa za 1 m</w:t>
      </w:r>
      <w:r>
        <w:rPr>
          <w:rFonts w:ascii="PT Sans" w:eastAsia="PT Sans" w:hAnsi="PT Sans" w:cs="PT Sans"/>
          <w:sz w:val="24"/>
          <w:szCs w:val="24"/>
          <w:vertAlign w:val="superscript"/>
        </w:rPr>
        <w:t xml:space="preserve">2 </w:t>
      </w:r>
      <w:r>
        <w:rPr>
          <w:rFonts w:ascii="PT Sans" w:eastAsia="PT Sans" w:hAnsi="PT Sans" w:cs="PT Sans"/>
          <w:sz w:val="24"/>
          <w:szCs w:val="24"/>
        </w:rPr>
        <w:t>powierzchni);</w:t>
      </w:r>
    </w:p>
    <w:p w14:paraId="573A650B" w14:textId="77777777" w:rsidR="00CA4379" w:rsidRDefault="00057D5F">
      <w:pPr>
        <w:tabs>
          <w:tab w:val="left" w:pos="993"/>
        </w:tabs>
        <w:spacing w:line="240" w:lineRule="auto"/>
        <w:ind w:left="1440" w:hanging="720"/>
        <w:jc w:val="both"/>
      </w:pPr>
      <w:r>
        <w:rPr>
          <w:rFonts w:ascii="PT Sans" w:eastAsia="PT Sans" w:hAnsi="PT Sans" w:cs="PT Sans"/>
          <w:sz w:val="24"/>
          <w:szCs w:val="24"/>
        </w:rPr>
        <w:lastRenderedPageBreak/>
        <w:t xml:space="preserve">b) </w:t>
      </w:r>
      <w:r>
        <w:rPr>
          <w:rFonts w:ascii="PT Sans" w:eastAsia="PT Sans" w:hAnsi="PT Sans" w:cs="PT Sans"/>
          <w:sz w:val="24"/>
          <w:szCs w:val="24"/>
        </w:rPr>
        <w:tab/>
      </w:r>
      <w:r>
        <w:rPr>
          <w:rFonts w:ascii="PT Sans" w:eastAsia="PT Sans" w:hAnsi="PT Sans" w:cs="PT Sans"/>
          <w:sz w:val="24"/>
          <w:szCs w:val="24"/>
        </w:rPr>
        <w:tab/>
        <w:t>stawkę wynagrodzenia, o którym mowa pkt. VII.2 powyżej (cenę za 1 </w:t>
      </w:r>
      <w:proofErr w:type="spellStart"/>
      <w:r>
        <w:rPr>
          <w:rFonts w:ascii="PT Sans" w:eastAsia="PT Sans" w:hAnsi="PT Sans" w:cs="PT Sans"/>
          <w:sz w:val="24"/>
          <w:szCs w:val="24"/>
        </w:rPr>
        <w:t>rbh</w:t>
      </w:r>
      <w:proofErr w:type="spellEnd"/>
      <w:r>
        <w:rPr>
          <w:rFonts w:ascii="PT Sans" w:eastAsia="PT Sans" w:hAnsi="PT Sans" w:cs="PT Sans"/>
          <w:sz w:val="24"/>
          <w:szCs w:val="24"/>
        </w:rPr>
        <w:t xml:space="preserve">) </w:t>
      </w:r>
    </w:p>
    <w:p w14:paraId="76433E52" w14:textId="77777777" w:rsidR="00CA4379" w:rsidRDefault="00057D5F">
      <w:pPr>
        <w:tabs>
          <w:tab w:val="left" w:pos="993"/>
        </w:tabs>
        <w:spacing w:line="240" w:lineRule="auto"/>
        <w:ind w:left="720"/>
        <w:jc w:val="both"/>
      </w:pPr>
      <w:r>
        <w:rPr>
          <w:rFonts w:ascii="PT Sans" w:eastAsia="PT Sans" w:hAnsi="PT Sans" w:cs="PT Sans"/>
          <w:sz w:val="24"/>
          <w:szCs w:val="24"/>
        </w:rPr>
        <w:t xml:space="preserve">w/w ceny powinny być podane w kwocie netto i brutto. </w:t>
      </w:r>
    </w:p>
    <w:p w14:paraId="0CBABC24" w14:textId="77777777" w:rsidR="00CA4379" w:rsidRDefault="00057D5F">
      <w:pPr>
        <w:tabs>
          <w:tab w:val="left" w:pos="709"/>
          <w:tab w:val="left" w:pos="993"/>
        </w:tabs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>4.</w:t>
      </w:r>
      <w:r>
        <w:rPr>
          <w:rFonts w:ascii="PT Sans" w:eastAsia="PT Sans" w:hAnsi="PT Sans" w:cs="PT Sans"/>
          <w:sz w:val="24"/>
          <w:szCs w:val="24"/>
        </w:rPr>
        <w:tab/>
        <w:t>Termin związania ofertą wynosi 30 dni od upływu terminu składania ofert.</w:t>
      </w:r>
    </w:p>
    <w:p w14:paraId="72D0575D" w14:textId="46C2FE25" w:rsidR="00CA4379" w:rsidRDefault="001F676A">
      <w:pPr>
        <w:spacing w:line="240" w:lineRule="auto"/>
        <w:ind w:left="720" w:hanging="720"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5.</w:t>
      </w:r>
      <w:r>
        <w:rPr>
          <w:rFonts w:ascii="PT Sans" w:eastAsia="PT Sans" w:hAnsi="PT Sans" w:cs="PT Sans"/>
          <w:sz w:val="24"/>
          <w:szCs w:val="24"/>
        </w:rPr>
        <w:tab/>
        <w:t xml:space="preserve">Termin składania ofert: </w:t>
      </w:r>
      <w:r w:rsidR="001E618B">
        <w:rPr>
          <w:rFonts w:ascii="PT Sans" w:eastAsia="PT Sans" w:hAnsi="PT Sans" w:cs="PT Sans"/>
          <w:sz w:val="24"/>
          <w:szCs w:val="24"/>
        </w:rPr>
        <w:t>1</w:t>
      </w:r>
      <w:r w:rsidR="001D7AA1">
        <w:rPr>
          <w:rFonts w:ascii="PT Sans" w:eastAsia="PT Sans" w:hAnsi="PT Sans" w:cs="PT Sans"/>
          <w:sz w:val="24"/>
          <w:szCs w:val="24"/>
        </w:rPr>
        <w:t>9</w:t>
      </w:r>
      <w:r w:rsidR="00F438A2">
        <w:rPr>
          <w:rFonts w:ascii="PT Sans" w:eastAsia="PT Sans" w:hAnsi="PT Sans" w:cs="PT Sans"/>
          <w:sz w:val="24"/>
          <w:szCs w:val="24"/>
        </w:rPr>
        <w:t>.12</w:t>
      </w:r>
      <w:r w:rsidR="00D96E75">
        <w:rPr>
          <w:rFonts w:ascii="PT Sans" w:eastAsia="PT Sans" w:hAnsi="PT Sans" w:cs="PT Sans"/>
          <w:sz w:val="24"/>
          <w:szCs w:val="24"/>
        </w:rPr>
        <w:t>.2018</w:t>
      </w:r>
      <w:r w:rsidR="00F438A2">
        <w:rPr>
          <w:rFonts w:ascii="PT Sans" w:eastAsia="PT Sans" w:hAnsi="PT Sans" w:cs="PT Sans"/>
          <w:sz w:val="24"/>
          <w:szCs w:val="24"/>
        </w:rPr>
        <w:t xml:space="preserve"> r. do godz. 12</w:t>
      </w:r>
      <w:r w:rsidR="00057D5F">
        <w:rPr>
          <w:rFonts w:ascii="PT Sans" w:eastAsia="PT Sans" w:hAnsi="PT Sans" w:cs="PT Sans"/>
          <w:sz w:val="24"/>
          <w:szCs w:val="24"/>
        </w:rPr>
        <w:t>:00. Decydujące znaczenie dla oceny zachowania powyższego terminu ma data i godzina wpływu oferty do Zamawiającego, a nie data jej nadania pocztą lub przesyłką kurierską.</w:t>
      </w:r>
      <w:r w:rsidR="008568C5">
        <w:rPr>
          <w:rFonts w:ascii="PT Sans" w:eastAsia="PT Sans" w:hAnsi="PT Sans" w:cs="PT Sans"/>
          <w:sz w:val="24"/>
          <w:szCs w:val="24"/>
        </w:rPr>
        <w:t xml:space="preserve"> </w:t>
      </w:r>
    </w:p>
    <w:p w14:paraId="3DB48405" w14:textId="77777777" w:rsidR="007674E8" w:rsidRPr="00CD5DAD" w:rsidRDefault="007674E8">
      <w:pPr>
        <w:spacing w:line="240" w:lineRule="auto"/>
        <w:ind w:left="720" w:hanging="720"/>
        <w:jc w:val="both"/>
        <w:rPr>
          <w:rFonts w:ascii="PT Sans" w:hAnsi="PT Sans"/>
          <w:sz w:val="24"/>
          <w:szCs w:val="24"/>
        </w:rPr>
      </w:pPr>
      <w:r w:rsidRPr="00CD5DAD">
        <w:rPr>
          <w:rFonts w:ascii="PT Sans" w:hAnsi="PT Sans"/>
          <w:sz w:val="24"/>
          <w:szCs w:val="24"/>
        </w:rPr>
        <w:t>6.</w:t>
      </w:r>
      <w:r w:rsidRPr="00CD5DAD">
        <w:rPr>
          <w:rFonts w:ascii="PT Sans" w:hAnsi="PT Sans"/>
          <w:sz w:val="24"/>
          <w:szCs w:val="24"/>
        </w:rPr>
        <w:tab/>
        <w:t>Zamawiający ma prawo wzywać Wykonawców do uzupełnienia/wyjaśnienia złożonych ofert.</w:t>
      </w:r>
    </w:p>
    <w:p w14:paraId="513989C2" w14:textId="77777777" w:rsidR="00CA4379" w:rsidRDefault="00CD5DAD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7</w:t>
      </w:r>
      <w:r w:rsidR="00057D5F" w:rsidRPr="00CD5DAD">
        <w:rPr>
          <w:rFonts w:ascii="PT Sans" w:eastAsia="PT Sans" w:hAnsi="PT Sans" w:cs="PT Sans"/>
          <w:sz w:val="24"/>
          <w:szCs w:val="24"/>
        </w:rPr>
        <w:t>.</w:t>
      </w:r>
      <w:r w:rsidR="00057D5F" w:rsidRPr="00CD5DAD">
        <w:rPr>
          <w:rFonts w:ascii="PT Sans" w:eastAsia="PT Sans" w:hAnsi="PT Sans" w:cs="PT Sans"/>
          <w:sz w:val="24"/>
          <w:szCs w:val="24"/>
        </w:rPr>
        <w:tab/>
        <w:t>Kryterium wyboru</w:t>
      </w:r>
      <w:r w:rsidR="00057D5F">
        <w:rPr>
          <w:rFonts w:ascii="PT Sans" w:eastAsia="PT Sans" w:hAnsi="PT Sans" w:cs="PT Sans"/>
          <w:sz w:val="24"/>
          <w:szCs w:val="24"/>
        </w:rPr>
        <w:t xml:space="preserve"> jest łączna liczba uzyskanych punktów obliczana wg wzoru:</w:t>
      </w:r>
    </w:p>
    <w:p w14:paraId="2766BE6E" w14:textId="77777777" w:rsidR="00CA4379" w:rsidRDefault="00057D5F">
      <w:pPr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 xml:space="preserve">cena </w:t>
      </w:r>
      <w:r w:rsidR="0071389E">
        <w:rPr>
          <w:rFonts w:ascii="PT Sans" w:eastAsia="PT Sans" w:hAnsi="PT Sans" w:cs="PT Sans"/>
          <w:sz w:val="24"/>
          <w:szCs w:val="24"/>
        </w:rPr>
        <w:t>brutto</w:t>
      </w:r>
      <w:r>
        <w:rPr>
          <w:rFonts w:ascii="PT Sans" w:eastAsia="PT Sans" w:hAnsi="PT Sans" w:cs="PT Sans"/>
          <w:sz w:val="24"/>
          <w:szCs w:val="24"/>
        </w:rPr>
        <w:t xml:space="preserve"> – pkt.3 lit. a (max 95 pkt): [Cena min]/[cena badana]*95</w:t>
      </w:r>
      <w:r w:rsidR="006C0860">
        <w:rPr>
          <w:rFonts w:ascii="PT Sans" w:eastAsia="PT Sans" w:hAnsi="PT Sans" w:cs="PT Sans"/>
          <w:sz w:val="24"/>
          <w:szCs w:val="24"/>
        </w:rPr>
        <w:t>pkt</w:t>
      </w:r>
    </w:p>
    <w:p w14:paraId="2BA44B78" w14:textId="77777777" w:rsidR="00CA4379" w:rsidRDefault="00057D5F">
      <w:pPr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 xml:space="preserve">cena </w:t>
      </w:r>
      <w:r w:rsidR="0071389E">
        <w:rPr>
          <w:rFonts w:ascii="PT Sans" w:eastAsia="PT Sans" w:hAnsi="PT Sans" w:cs="PT Sans"/>
          <w:sz w:val="24"/>
          <w:szCs w:val="24"/>
        </w:rPr>
        <w:t>brutto</w:t>
      </w:r>
      <w:r>
        <w:rPr>
          <w:rFonts w:ascii="PT Sans" w:eastAsia="PT Sans" w:hAnsi="PT Sans" w:cs="PT Sans"/>
          <w:sz w:val="24"/>
          <w:szCs w:val="24"/>
        </w:rPr>
        <w:t xml:space="preserve"> – pkt.3 lit. b (max 5 pkt): [Cena minimalna za </w:t>
      </w:r>
      <w:proofErr w:type="spellStart"/>
      <w:r>
        <w:rPr>
          <w:rFonts w:ascii="PT Sans" w:eastAsia="PT Sans" w:hAnsi="PT Sans" w:cs="PT Sans"/>
          <w:sz w:val="24"/>
          <w:szCs w:val="24"/>
        </w:rPr>
        <w:t>rbh</w:t>
      </w:r>
      <w:proofErr w:type="spellEnd"/>
      <w:r>
        <w:rPr>
          <w:rFonts w:ascii="PT Sans" w:eastAsia="PT Sans" w:hAnsi="PT Sans" w:cs="PT Sans"/>
          <w:sz w:val="24"/>
          <w:szCs w:val="24"/>
        </w:rPr>
        <w:t>]/[</w:t>
      </w:r>
      <w:r w:rsidR="006C0860">
        <w:rPr>
          <w:rFonts w:ascii="PT Sans" w:eastAsia="PT Sans" w:hAnsi="PT Sans" w:cs="PT Sans"/>
          <w:sz w:val="24"/>
          <w:szCs w:val="24"/>
        </w:rPr>
        <w:t xml:space="preserve">cena  </w:t>
      </w:r>
      <w:r>
        <w:rPr>
          <w:rFonts w:ascii="PT Sans" w:eastAsia="PT Sans" w:hAnsi="PT Sans" w:cs="PT Sans"/>
          <w:sz w:val="24"/>
          <w:szCs w:val="24"/>
        </w:rPr>
        <w:t>badana]*5</w:t>
      </w:r>
      <w:r w:rsidR="006C0860">
        <w:rPr>
          <w:rFonts w:ascii="PT Sans" w:eastAsia="PT Sans" w:hAnsi="PT Sans" w:cs="PT Sans"/>
          <w:sz w:val="24"/>
          <w:szCs w:val="24"/>
        </w:rPr>
        <w:t>pkt</w:t>
      </w:r>
    </w:p>
    <w:p w14:paraId="58EFF556" w14:textId="77777777" w:rsidR="00CA4379" w:rsidRDefault="00CD5DAD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8</w:t>
      </w:r>
      <w:r w:rsidR="00057D5F">
        <w:rPr>
          <w:rFonts w:ascii="PT Sans" w:eastAsia="PT Sans" w:hAnsi="PT Sans" w:cs="PT Sans"/>
          <w:sz w:val="24"/>
          <w:szCs w:val="24"/>
        </w:rPr>
        <w:t>.</w:t>
      </w:r>
      <w:r w:rsidR="00057D5F">
        <w:rPr>
          <w:rFonts w:ascii="PT Sans" w:eastAsia="PT Sans" w:hAnsi="PT Sans" w:cs="PT Sans"/>
          <w:sz w:val="24"/>
          <w:szCs w:val="24"/>
        </w:rPr>
        <w:tab/>
        <w:t>Zamówienie zostanie udzielone z chwilą podpisania umowy. Zamawiający przed zawarciem umowy ma prawo do podjęcia z wybranym wykonawcą dodatkowych negocjacji, w tym negocjacji cenowych.</w:t>
      </w:r>
    </w:p>
    <w:p w14:paraId="08A3CDAC" w14:textId="77777777" w:rsidR="00CA4379" w:rsidRDefault="00CD5DAD">
      <w:pPr>
        <w:spacing w:line="240" w:lineRule="auto"/>
        <w:ind w:left="720" w:hanging="720"/>
        <w:jc w:val="both"/>
      </w:pPr>
      <w:r>
        <w:rPr>
          <w:rFonts w:ascii="PT Sans" w:eastAsia="PT Sans" w:hAnsi="PT Sans" w:cs="PT Sans"/>
          <w:sz w:val="24"/>
          <w:szCs w:val="24"/>
        </w:rPr>
        <w:t>9</w:t>
      </w:r>
      <w:r w:rsidR="00057D5F">
        <w:rPr>
          <w:rFonts w:ascii="PT Sans" w:eastAsia="PT Sans" w:hAnsi="PT Sans" w:cs="PT Sans"/>
          <w:sz w:val="24"/>
          <w:szCs w:val="24"/>
        </w:rPr>
        <w:t>.</w:t>
      </w:r>
      <w:r w:rsidR="00057D5F">
        <w:rPr>
          <w:rFonts w:ascii="PT Sans" w:eastAsia="PT Sans" w:hAnsi="PT Sans" w:cs="PT Sans"/>
          <w:sz w:val="24"/>
          <w:szCs w:val="24"/>
        </w:rPr>
        <w:tab/>
        <w:t>Zamawiający ma prawo do zmiany warunków niniejszego postępowania, jego unieważnienia lub zamknięcia bez wyboru oferty najkorzystniejszej – w każdym czasie bez podawania przyczyn.</w:t>
      </w:r>
    </w:p>
    <w:p w14:paraId="0F15E267" w14:textId="688102B1" w:rsidR="00CA4379" w:rsidRDefault="00CD5DAD">
      <w:pPr>
        <w:spacing w:line="240" w:lineRule="auto"/>
        <w:jc w:val="both"/>
      </w:pPr>
      <w:r>
        <w:rPr>
          <w:rFonts w:ascii="PT Sans" w:eastAsia="PT Sans" w:hAnsi="PT Sans" w:cs="PT Sans"/>
          <w:sz w:val="24"/>
          <w:szCs w:val="24"/>
        </w:rPr>
        <w:t>10</w:t>
      </w:r>
      <w:r w:rsidR="00057D5F">
        <w:rPr>
          <w:rFonts w:ascii="PT Sans" w:eastAsia="PT Sans" w:hAnsi="PT Sans" w:cs="PT Sans"/>
          <w:sz w:val="24"/>
          <w:szCs w:val="24"/>
        </w:rPr>
        <w:t>.</w:t>
      </w:r>
      <w:r w:rsidR="00057D5F">
        <w:rPr>
          <w:rFonts w:ascii="PT Sans" w:eastAsia="PT Sans" w:hAnsi="PT Sans" w:cs="PT Sans"/>
          <w:sz w:val="24"/>
          <w:szCs w:val="24"/>
        </w:rPr>
        <w:tab/>
        <w:t>Kontakt z zamawiającym:</w:t>
      </w:r>
      <w:r w:rsidR="001D7AA1">
        <w:rPr>
          <w:rFonts w:ascii="PT Sans" w:eastAsia="PT Sans" w:hAnsi="PT Sans" w:cs="PT Sans"/>
          <w:sz w:val="24"/>
          <w:szCs w:val="24"/>
        </w:rPr>
        <w:t xml:space="preserve"> biuro@lpnt.pl</w:t>
      </w:r>
    </w:p>
    <w:sectPr w:rsidR="00CA4379">
      <w:headerReference w:type="default" r:id="rId12"/>
      <w:footerReference w:type="default" r:id="rId13"/>
      <w:pgSz w:w="11906" w:h="16838"/>
      <w:pgMar w:top="2089" w:right="851" w:bottom="1985" w:left="255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A5986" w14:textId="77777777" w:rsidR="00D558D3" w:rsidRDefault="00D558D3">
      <w:pPr>
        <w:spacing w:line="240" w:lineRule="auto"/>
      </w:pPr>
      <w:r>
        <w:separator/>
      </w:r>
    </w:p>
  </w:endnote>
  <w:endnote w:type="continuationSeparator" w:id="0">
    <w:p w14:paraId="3133D690" w14:textId="77777777" w:rsidR="00D558D3" w:rsidRDefault="00D55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20C95" w14:textId="77777777" w:rsidR="00CA4379" w:rsidRDefault="00057D5F">
    <w:pPr>
      <w:spacing w:line="240" w:lineRule="auto"/>
    </w:pPr>
    <w:r>
      <w:rPr>
        <w:rFonts w:ascii="Arial Narrow" w:eastAsia="Arial Narrow" w:hAnsi="Arial Narrow" w:cs="Arial Narrow"/>
        <w:b/>
        <w:sz w:val="16"/>
        <w:szCs w:val="16"/>
      </w:rPr>
      <w:t>Lubelski Park Naukowo-Technologiczny S.A.</w:t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2370291E" wp14:editId="20E61A13">
          <wp:simplePos x="0" y="0"/>
          <wp:positionH relativeFrom="margin">
            <wp:posOffset>3958590</wp:posOffset>
          </wp:positionH>
          <wp:positionV relativeFrom="paragraph">
            <wp:posOffset>-285113</wp:posOffset>
          </wp:positionV>
          <wp:extent cx="1745615" cy="1006475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D9B280" w14:textId="77777777" w:rsidR="00CA4379" w:rsidRDefault="00057D5F">
    <w:pPr>
      <w:spacing w:line="240" w:lineRule="auto"/>
    </w:pPr>
    <w:r>
      <w:rPr>
        <w:rFonts w:ascii="Arial Narrow" w:eastAsia="Arial Narrow" w:hAnsi="Arial Narrow" w:cs="Arial Narrow"/>
        <w:sz w:val="16"/>
        <w:szCs w:val="16"/>
      </w:rPr>
      <w:t>ul. Dobrzańskiego 3, 20-262 Lublin</w:t>
    </w:r>
  </w:p>
  <w:p w14:paraId="2FA1DACD" w14:textId="77777777" w:rsidR="00CA4379" w:rsidRDefault="00057D5F">
    <w:pPr>
      <w:spacing w:line="240" w:lineRule="auto"/>
    </w:pPr>
    <w:r>
      <w:rPr>
        <w:rFonts w:ascii="Arial Narrow" w:eastAsia="Arial Narrow" w:hAnsi="Arial Narrow" w:cs="Arial Narrow"/>
        <w:sz w:val="16"/>
        <w:szCs w:val="16"/>
      </w:rPr>
      <w:t>tel.: 81 534 61 00, fax: 81 351 85 48, e-mail: biuro@lpnt.pl, www.lpnt.pl,</w:t>
    </w:r>
  </w:p>
  <w:p w14:paraId="6F53BF84" w14:textId="77777777" w:rsidR="00CA4379" w:rsidRDefault="00057D5F">
    <w:pPr>
      <w:spacing w:line="240" w:lineRule="auto"/>
    </w:pPr>
    <w:r>
      <w:rPr>
        <w:rFonts w:ascii="Arial Narrow" w:eastAsia="Arial Narrow" w:hAnsi="Arial Narrow" w:cs="Arial Narrow"/>
        <w:sz w:val="16"/>
        <w:szCs w:val="16"/>
      </w:rPr>
      <w:t xml:space="preserve">KRS 0000228715, NIP 712 29 14 578, REGON: 060005172 </w:t>
    </w:r>
    <w:r>
      <w:rPr>
        <w:rFonts w:ascii="Arial Narrow" w:eastAsia="Arial Narrow" w:hAnsi="Arial Narrow" w:cs="Arial Narrow"/>
        <w:sz w:val="16"/>
        <w:szCs w:val="16"/>
      </w:rPr>
      <w:br/>
      <w:t>Sąd Rejonowy w Lublinie, XI Wydział Gospodarczy,</w:t>
    </w:r>
  </w:p>
  <w:p w14:paraId="7AE70B02" w14:textId="76276A10" w:rsidR="00CA4379" w:rsidRDefault="001135E7">
    <w:pPr>
      <w:spacing w:after="708" w:line="240" w:lineRule="auto"/>
    </w:pPr>
    <w:r>
      <w:rPr>
        <w:rFonts w:ascii="Arial Narrow" w:eastAsia="Arial Narrow" w:hAnsi="Arial Narrow" w:cs="Arial Narrow"/>
        <w:sz w:val="16"/>
        <w:szCs w:val="16"/>
      </w:rPr>
      <w:t>Kapitał zakładowy 60 9</w:t>
    </w:r>
    <w:r w:rsidR="00057D5F">
      <w:rPr>
        <w:rFonts w:ascii="Arial Narrow" w:eastAsia="Arial Narrow" w:hAnsi="Arial Narrow" w:cs="Arial Narrow"/>
        <w:sz w:val="16"/>
        <w:szCs w:val="16"/>
      </w:rPr>
      <w:t xml:space="preserve">03 000,00 zł, kapitał </w:t>
    </w:r>
    <w:r>
      <w:rPr>
        <w:rFonts w:ascii="Arial Narrow" w:eastAsia="Arial Narrow" w:hAnsi="Arial Narrow" w:cs="Arial Narrow"/>
        <w:sz w:val="16"/>
        <w:szCs w:val="16"/>
      </w:rPr>
      <w:t>wpłacony 60 9</w:t>
    </w:r>
    <w:r w:rsidR="00057D5F">
      <w:rPr>
        <w:rFonts w:ascii="Arial Narrow" w:eastAsia="Arial Narrow" w:hAnsi="Arial Narrow" w:cs="Arial Narrow"/>
        <w:sz w:val="16"/>
        <w:szCs w:val="16"/>
      </w:rPr>
      <w:t>03 000,00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53E88" w14:textId="77777777" w:rsidR="00D558D3" w:rsidRDefault="00D558D3">
      <w:pPr>
        <w:spacing w:line="240" w:lineRule="auto"/>
      </w:pPr>
      <w:r>
        <w:separator/>
      </w:r>
    </w:p>
  </w:footnote>
  <w:footnote w:type="continuationSeparator" w:id="0">
    <w:p w14:paraId="45180CBC" w14:textId="77777777" w:rsidR="00D558D3" w:rsidRDefault="00D55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D202" w14:textId="77777777" w:rsidR="00CA4379" w:rsidRDefault="00057D5F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1E0DA00D" wp14:editId="0BC1C35B">
          <wp:simplePos x="0" y="0"/>
          <wp:positionH relativeFrom="margin">
            <wp:posOffset>-1329053</wp:posOffset>
          </wp:positionH>
          <wp:positionV relativeFrom="paragraph">
            <wp:posOffset>-59688</wp:posOffset>
          </wp:positionV>
          <wp:extent cx="1926590" cy="739775"/>
          <wp:effectExtent l="0" t="0" r="0" b="0"/>
          <wp:wrapNone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590" cy="739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E"/>
    <w:multiLevelType w:val="multilevel"/>
    <w:tmpl w:val="8E4ED98E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1">
    <w:nsid w:val="20633C57"/>
    <w:multiLevelType w:val="multilevel"/>
    <w:tmpl w:val="2306EFB4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>
    <w:nsid w:val="3ADA78DA"/>
    <w:multiLevelType w:val="multilevel"/>
    <w:tmpl w:val="30FC9864"/>
    <w:lvl w:ilvl="0">
      <w:start w:val="1"/>
      <w:numFmt w:val="decimal"/>
      <w:lvlText w:val="%1."/>
      <w:lvlJc w:val="left"/>
      <w:pPr>
        <w:ind w:left="1440" w:firstLine="25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55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9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4220"/>
      </w:pPr>
      <w:rPr>
        <w:vertAlign w:val="baseline"/>
      </w:rPr>
    </w:lvl>
  </w:abstractNum>
  <w:abstractNum w:abstractNumId="3">
    <w:nsid w:val="65787857"/>
    <w:multiLevelType w:val="multilevel"/>
    <w:tmpl w:val="C824BC88"/>
    <w:lvl w:ilvl="0">
      <w:start w:val="1"/>
      <w:numFmt w:val="lowerLetter"/>
      <w:lvlText w:val="%1)"/>
      <w:lvlJc w:val="left"/>
      <w:pPr>
        <w:ind w:left="2160" w:firstLine="1800"/>
      </w:pPr>
    </w:lvl>
    <w:lvl w:ilvl="1">
      <w:start w:val="1"/>
      <w:numFmt w:val="lowerLetter"/>
      <w:lvlText w:val="%2."/>
      <w:lvlJc w:val="left"/>
      <w:pPr>
        <w:ind w:left="2880" w:firstLine="2520"/>
      </w:pPr>
    </w:lvl>
    <w:lvl w:ilvl="2">
      <w:start w:val="1"/>
      <w:numFmt w:val="lowerRoman"/>
      <w:lvlText w:val="%3."/>
      <w:lvlJc w:val="right"/>
      <w:pPr>
        <w:ind w:left="3600" w:firstLine="3420"/>
      </w:pPr>
    </w:lvl>
    <w:lvl w:ilvl="3">
      <w:start w:val="1"/>
      <w:numFmt w:val="decimal"/>
      <w:lvlText w:val="%4."/>
      <w:lvlJc w:val="left"/>
      <w:pPr>
        <w:ind w:left="4320" w:firstLine="3960"/>
      </w:pPr>
    </w:lvl>
    <w:lvl w:ilvl="4">
      <w:start w:val="1"/>
      <w:numFmt w:val="lowerLetter"/>
      <w:lvlText w:val="%5."/>
      <w:lvlJc w:val="left"/>
      <w:pPr>
        <w:ind w:left="5040" w:firstLine="4680"/>
      </w:pPr>
    </w:lvl>
    <w:lvl w:ilvl="5">
      <w:start w:val="1"/>
      <w:numFmt w:val="lowerRoman"/>
      <w:lvlText w:val="%6."/>
      <w:lvlJc w:val="right"/>
      <w:pPr>
        <w:ind w:left="5760" w:firstLine="5580"/>
      </w:pPr>
    </w:lvl>
    <w:lvl w:ilvl="6">
      <w:start w:val="1"/>
      <w:numFmt w:val="decimal"/>
      <w:lvlText w:val="%7."/>
      <w:lvlJc w:val="left"/>
      <w:pPr>
        <w:ind w:left="6480" w:firstLine="6120"/>
      </w:pPr>
    </w:lvl>
    <w:lvl w:ilvl="7">
      <w:start w:val="1"/>
      <w:numFmt w:val="lowerLetter"/>
      <w:lvlText w:val="%8."/>
      <w:lvlJc w:val="left"/>
      <w:pPr>
        <w:ind w:left="7200" w:firstLine="6840"/>
      </w:pPr>
    </w:lvl>
    <w:lvl w:ilvl="8">
      <w:start w:val="1"/>
      <w:numFmt w:val="lowerRoman"/>
      <w:lvlText w:val="%9."/>
      <w:lvlJc w:val="right"/>
      <w:pPr>
        <w:ind w:left="7920" w:firstLine="7740"/>
      </w:pPr>
    </w:lvl>
  </w:abstractNum>
  <w:abstractNum w:abstractNumId="4">
    <w:nsid w:val="77A723BF"/>
    <w:multiLevelType w:val="multilevel"/>
    <w:tmpl w:val="1CBCA48C"/>
    <w:lvl w:ilvl="0">
      <w:start w:val="1"/>
      <w:numFmt w:val="lowerLetter"/>
      <w:lvlText w:val="%1)"/>
      <w:lvlJc w:val="left"/>
      <w:pPr>
        <w:ind w:left="2160" w:firstLine="39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firstLine="5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firstLine="70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firstLine="97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firstLine="113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firstLine="126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firstLine="14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firstLine="15660"/>
      </w:pPr>
      <w:rPr>
        <w:vertAlign w:val="baseline"/>
      </w:rPr>
    </w:lvl>
  </w:abstractNum>
  <w:abstractNum w:abstractNumId="5">
    <w:nsid w:val="7B274F85"/>
    <w:multiLevelType w:val="multilevel"/>
    <w:tmpl w:val="D3E246D8"/>
    <w:lvl w:ilvl="0">
      <w:start w:val="1"/>
      <w:numFmt w:val="upperRoman"/>
      <w:lvlText w:val="%1."/>
      <w:lvlJc w:val="righ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9"/>
    <w:rsid w:val="000452CE"/>
    <w:rsid w:val="00057D5F"/>
    <w:rsid w:val="001135E7"/>
    <w:rsid w:val="001B627A"/>
    <w:rsid w:val="001D7AA1"/>
    <w:rsid w:val="001E618B"/>
    <w:rsid w:val="001F676A"/>
    <w:rsid w:val="00395732"/>
    <w:rsid w:val="004F45C7"/>
    <w:rsid w:val="0058793F"/>
    <w:rsid w:val="005C0360"/>
    <w:rsid w:val="00610A12"/>
    <w:rsid w:val="00636790"/>
    <w:rsid w:val="006B0E74"/>
    <w:rsid w:val="006C0860"/>
    <w:rsid w:val="006C142C"/>
    <w:rsid w:val="006F3A09"/>
    <w:rsid w:val="0071389E"/>
    <w:rsid w:val="007674E8"/>
    <w:rsid w:val="007C2BA2"/>
    <w:rsid w:val="007E2D02"/>
    <w:rsid w:val="00817334"/>
    <w:rsid w:val="008568C5"/>
    <w:rsid w:val="008907E2"/>
    <w:rsid w:val="008A631D"/>
    <w:rsid w:val="008B29A7"/>
    <w:rsid w:val="008C692F"/>
    <w:rsid w:val="008E0505"/>
    <w:rsid w:val="00943B6B"/>
    <w:rsid w:val="009462F5"/>
    <w:rsid w:val="0098247E"/>
    <w:rsid w:val="009D7A36"/>
    <w:rsid w:val="009F211C"/>
    <w:rsid w:val="00A255DF"/>
    <w:rsid w:val="00A67AB3"/>
    <w:rsid w:val="00AE02BF"/>
    <w:rsid w:val="00AE77E0"/>
    <w:rsid w:val="00B17369"/>
    <w:rsid w:val="00B3628D"/>
    <w:rsid w:val="00B53534"/>
    <w:rsid w:val="00B83E8D"/>
    <w:rsid w:val="00C2064C"/>
    <w:rsid w:val="00CA4379"/>
    <w:rsid w:val="00CD5DAD"/>
    <w:rsid w:val="00D478D2"/>
    <w:rsid w:val="00D50971"/>
    <w:rsid w:val="00D558D3"/>
    <w:rsid w:val="00D64A36"/>
    <w:rsid w:val="00D82B3E"/>
    <w:rsid w:val="00D96E75"/>
    <w:rsid w:val="00DA2164"/>
    <w:rsid w:val="00E82642"/>
    <w:rsid w:val="00E97F7D"/>
    <w:rsid w:val="00F438A2"/>
    <w:rsid w:val="00F6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A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E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5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5E7"/>
  </w:style>
  <w:style w:type="paragraph" w:styleId="Stopka">
    <w:name w:val="footer"/>
    <w:basedOn w:val="Normalny"/>
    <w:link w:val="StopkaZnak"/>
    <w:uiPriority w:val="99"/>
    <w:unhideWhenUsed/>
    <w:rsid w:val="001135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E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5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5E7"/>
  </w:style>
  <w:style w:type="paragraph" w:styleId="Stopka">
    <w:name w:val="footer"/>
    <w:basedOn w:val="Normalny"/>
    <w:link w:val="StopkaZnak"/>
    <w:uiPriority w:val="99"/>
    <w:unhideWhenUsed/>
    <w:rsid w:val="001135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pnt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lpn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lp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lp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Sekretariat</cp:lastModifiedBy>
  <cp:revision>2</cp:revision>
  <dcterms:created xsi:type="dcterms:W3CDTF">2019-12-09T11:22:00Z</dcterms:created>
  <dcterms:modified xsi:type="dcterms:W3CDTF">2019-12-09T11:22:00Z</dcterms:modified>
</cp:coreProperties>
</file>